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278" w:rsidRPr="001E1278" w:rsidRDefault="001E1278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b/>
          <w:sz w:val="20"/>
          <w:szCs w:val="20"/>
          <w:lang w:eastAsia="hu-HU"/>
        </w:rPr>
      </w:pPr>
      <w:r w:rsidRPr="001E1278">
        <w:rPr>
          <w:rFonts w:ascii="Book Antiqua" w:eastAsia="Times New Roman" w:hAnsi="Book Antiqua" w:cs="Tahoma"/>
          <w:b/>
          <w:sz w:val="20"/>
          <w:szCs w:val="20"/>
          <w:lang w:eastAsia="hu-HU"/>
        </w:rPr>
        <w:t>Előterjesztés munkaanyaga</w:t>
      </w:r>
    </w:p>
    <w:p w:rsidR="001E1278" w:rsidRPr="001E1278" w:rsidRDefault="001E1278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sz w:val="20"/>
          <w:szCs w:val="20"/>
          <w:lang w:eastAsia="ar-SA"/>
        </w:rPr>
      </w:pPr>
      <w:r w:rsidRPr="001E1278">
        <w:rPr>
          <w:rFonts w:ascii="Book Antiqua" w:eastAsia="Times New Roman" w:hAnsi="Book Antiqua" w:cs="Tahoma"/>
          <w:b/>
          <w:sz w:val="20"/>
          <w:szCs w:val="20"/>
          <w:lang w:eastAsia="hu-HU"/>
        </w:rPr>
        <w:t xml:space="preserve"> a Képviselő-testület</w:t>
      </w:r>
    </w:p>
    <w:p w:rsidR="001E1278" w:rsidRPr="001E1278" w:rsidRDefault="00D23313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sz w:val="20"/>
          <w:szCs w:val="20"/>
          <w:lang w:eastAsia="hu-HU"/>
        </w:rPr>
      </w:pPr>
      <w:r>
        <w:rPr>
          <w:rFonts w:ascii="Book Antiqua" w:eastAsia="Times New Roman" w:hAnsi="Book Antiqua" w:cs="Tahoma"/>
          <w:sz w:val="20"/>
          <w:szCs w:val="20"/>
          <w:lang w:eastAsia="hu-HU"/>
        </w:rPr>
        <w:t>2026</w:t>
      </w:r>
      <w:r w:rsidR="008275AA">
        <w:rPr>
          <w:rFonts w:ascii="Book Antiqua" w:eastAsia="Times New Roman" w:hAnsi="Book Antiqua" w:cs="Tahoma"/>
          <w:sz w:val="20"/>
          <w:szCs w:val="20"/>
          <w:lang w:eastAsia="hu-HU"/>
        </w:rPr>
        <w:t xml:space="preserve">. </w:t>
      </w:r>
      <w:r>
        <w:rPr>
          <w:rFonts w:ascii="Book Antiqua" w:eastAsia="Times New Roman" w:hAnsi="Book Antiqua" w:cs="Tahoma"/>
          <w:sz w:val="20"/>
          <w:szCs w:val="20"/>
          <w:lang w:eastAsia="hu-HU"/>
        </w:rPr>
        <w:t>május 27</w:t>
      </w:r>
      <w:r w:rsidR="008275AA">
        <w:rPr>
          <w:rFonts w:ascii="Book Antiqua" w:eastAsia="Times New Roman" w:hAnsi="Book Antiqua" w:cs="Tahoma"/>
          <w:sz w:val="20"/>
          <w:szCs w:val="20"/>
          <w:lang w:eastAsia="hu-HU"/>
        </w:rPr>
        <w:t xml:space="preserve"> - </w:t>
      </w:r>
      <w:r w:rsidR="001E1278" w:rsidRPr="001E1278">
        <w:rPr>
          <w:rFonts w:ascii="Book Antiqua" w:eastAsia="Times New Roman" w:hAnsi="Book Antiqua" w:cs="Tahoma"/>
          <w:sz w:val="20"/>
          <w:szCs w:val="20"/>
          <w:lang w:eastAsia="hu-HU"/>
        </w:rPr>
        <w:t>i ülésére</w:t>
      </w:r>
    </w:p>
    <w:p w:rsidR="001E1278" w:rsidRPr="001E1278" w:rsidRDefault="001E1278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lang w:eastAsia="ar-SA"/>
        </w:rPr>
      </w:pPr>
    </w:p>
    <w:p w:rsidR="001E1278" w:rsidRPr="007A7E65" w:rsidRDefault="001A7E12" w:rsidP="008275AA">
      <w:pPr>
        <w:suppressAutoHyphens/>
        <w:spacing w:after="0" w:line="240" w:lineRule="auto"/>
        <w:jc w:val="both"/>
        <w:rPr>
          <w:rFonts w:ascii="Book Antiqua" w:eastAsia="Times New Roman" w:hAnsi="Book Antiqua" w:cs="Tahoma"/>
          <w:b/>
          <w:caps/>
          <w:lang w:eastAsia="ar-SA"/>
        </w:rPr>
      </w:pPr>
      <w:r>
        <w:rPr>
          <w:rFonts w:ascii="Book Antiqua" w:eastAsia="Times New Roman" w:hAnsi="Book Antiqua" w:cs="Tahoma"/>
          <w:b/>
          <w:caps/>
          <w:highlight w:val="lightGray"/>
          <w:lang w:eastAsia="ar-SA"/>
        </w:rPr>
        <w:t>2</w:t>
      </w:r>
      <w:r w:rsidR="001E1278" w:rsidRPr="007A7E65">
        <w:rPr>
          <w:rFonts w:ascii="Book Antiqua" w:eastAsia="Times New Roman" w:hAnsi="Book Antiqua" w:cs="Tahoma"/>
          <w:b/>
          <w:caps/>
          <w:highlight w:val="lightGray"/>
          <w:lang w:eastAsia="ar-SA"/>
        </w:rPr>
        <w:t xml:space="preserve">. 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Délegyháza Község Település</w:t>
      </w:r>
      <w:r w:rsidR="00D23313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T</w:t>
      </w:r>
      <w:r w:rsidR="008E43DF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E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rvének</w:t>
      </w:r>
      <w:r w:rsidR="008E43DF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 xml:space="preserve"> </w:t>
      </w:r>
      <w:r w:rsidR="00D23313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 xml:space="preserve">RÉSZTERÜLETEKRE VONATKOZÓ 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módosítása</w:t>
      </w:r>
      <w:r w:rsidR="00D23313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 xml:space="preserve"> - 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val="x-none" w:eastAsia="ar-SA"/>
        </w:rPr>
        <w:t>körny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e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val="x-none" w:eastAsia="ar-SA"/>
        </w:rPr>
        <w:t xml:space="preserve">zeti 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vizsgálat szükségessége</w:t>
      </w:r>
    </w:p>
    <w:p w:rsidR="001E1278" w:rsidRDefault="001E1278" w:rsidP="001E1278">
      <w:pPr>
        <w:spacing w:after="0" w:line="240" w:lineRule="auto"/>
        <w:rPr>
          <w:rFonts w:ascii="Book Antiqua" w:eastAsia="Calibri" w:hAnsi="Book Antiqua" w:cs="Times New Roman"/>
          <w:b/>
        </w:rPr>
      </w:pPr>
    </w:p>
    <w:p w:rsidR="00D23313" w:rsidRDefault="008275AA" w:rsidP="001E1278">
      <w:pPr>
        <w:pStyle w:val="NormlWeb"/>
        <w:spacing w:before="0" w:beforeAutospacing="0" w:after="0" w:afterAutospacing="0"/>
        <w:ind w:left="-54" w:right="-39"/>
        <w:jc w:val="both"/>
        <w:rPr>
          <w:rFonts w:ascii="Book Antiqua" w:hAnsi="Book Antiqua"/>
          <w:sz w:val="22"/>
          <w:szCs w:val="22"/>
          <w:shd w:val="clear" w:color="auto" w:fill="FFFFFF"/>
        </w:rPr>
      </w:pPr>
      <w:r w:rsidRPr="008275AA">
        <w:rPr>
          <w:rFonts w:ascii="Book Antiqua" w:hAnsi="Book Antiqua"/>
          <w:sz w:val="22"/>
          <w:szCs w:val="22"/>
          <w:shd w:val="clear" w:color="auto" w:fill="FFFFFF"/>
        </w:rPr>
        <w:t>Jelen részterületeket érintő tervmódosítás</w:t>
      </w:r>
      <w:r w:rsidR="007A7E65">
        <w:rPr>
          <w:rFonts w:ascii="Book Antiqua" w:hAnsi="Book Antiqua"/>
          <w:sz w:val="22"/>
          <w:szCs w:val="22"/>
          <w:shd w:val="clear" w:color="auto" w:fill="FFFFFF"/>
        </w:rPr>
        <w:t xml:space="preserve"> Délegyháza Község </w:t>
      </w:r>
      <w:r w:rsidRPr="008275AA">
        <w:rPr>
          <w:rFonts w:ascii="Book Antiqua" w:hAnsi="Book Antiqua"/>
          <w:sz w:val="22"/>
          <w:szCs w:val="22"/>
          <w:shd w:val="clear" w:color="auto" w:fill="FFFFFF"/>
        </w:rPr>
        <w:t xml:space="preserve">Önkormányzat Képviselő-testületének 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>203</w:t>
      </w:r>
      <w:r w:rsidRPr="008275AA">
        <w:rPr>
          <w:rFonts w:ascii="Book Antiqua" w:hAnsi="Book Antiqua"/>
          <w:sz w:val="22"/>
          <w:szCs w:val="22"/>
          <w:shd w:val="clear" w:color="auto" w:fill="FFFFFF"/>
        </w:rPr>
        <w:t>/202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>5</w:t>
      </w:r>
      <w:r w:rsidRPr="008275AA">
        <w:rPr>
          <w:rFonts w:ascii="Book Antiqua" w:hAnsi="Book Antiqua"/>
          <w:sz w:val="22"/>
          <w:szCs w:val="22"/>
          <w:shd w:val="clear" w:color="auto" w:fill="FFFFFF"/>
        </w:rPr>
        <w:t>. (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>X</w:t>
      </w:r>
      <w:r w:rsidRPr="008275AA">
        <w:rPr>
          <w:rFonts w:ascii="Book Antiqua" w:hAnsi="Book Antiqua"/>
          <w:sz w:val="22"/>
          <w:szCs w:val="22"/>
          <w:shd w:val="clear" w:color="auto" w:fill="FFFFFF"/>
        </w:rPr>
        <w:t>I.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>19</w:t>
      </w:r>
      <w:r w:rsidRPr="008275AA">
        <w:rPr>
          <w:rFonts w:ascii="Book Antiqua" w:hAnsi="Book Antiqua"/>
          <w:sz w:val="22"/>
          <w:szCs w:val="22"/>
          <w:shd w:val="clear" w:color="auto" w:fill="FFFFFF"/>
        </w:rPr>
        <w:t>.) számú határozata alapján történik</w:t>
      </w:r>
      <w:r w:rsidR="001E1278" w:rsidRPr="001E1278">
        <w:rPr>
          <w:rFonts w:ascii="Book Antiqua" w:hAnsi="Book Antiqua"/>
          <w:sz w:val="22"/>
          <w:szCs w:val="22"/>
          <w:shd w:val="clear" w:color="auto" w:fill="FFFFFF"/>
        </w:rPr>
        <w:t>, mely döntés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 xml:space="preserve"> alapján </w:t>
      </w:r>
      <w:r w:rsidR="00D23313" w:rsidRPr="00D23313">
        <w:rPr>
          <w:rFonts w:ascii="Book Antiqua" w:hAnsi="Book Antiqua"/>
          <w:sz w:val="22"/>
          <w:szCs w:val="22"/>
          <w:shd w:val="clear" w:color="auto" w:fill="FFFFFF"/>
        </w:rPr>
        <w:t>Délegyháza Község Önkormányzata</w:t>
      </w:r>
      <w:r w:rsidR="00D23313" w:rsidRPr="00D23313">
        <w:rPr>
          <w:rFonts w:ascii="Book Antiqua" w:hAnsi="Book Antiqua"/>
          <w:b/>
          <w:sz w:val="22"/>
          <w:szCs w:val="22"/>
          <w:shd w:val="clear" w:color="auto" w:fill="FFFFFF"/>
        </w:rPr>
        <w:t xml:space="preserve"> </w:t>
      </w:r>
      <w:r w:rsidR="00D23313" w:rsidRPr="00D23313">
        <w:rPr>
          <w:rFonts w:ascii="Book Antiqua" w:hAnsi="Book Antiqua"/>
          <w:bCs/>
          <w:i/>
          <w:sz w:val="22"/>
          <w:szCs w:val="22"/>
          <w:shd w:val="clear" w:color="auto" w:fill="FFFFFF"/>
        </w:rPr>
        <w:t>a</w:t>
      </w:r>
      <w:r w:rsidR="00D23313" w:rsidRPr="00D23313">
        <w:rPr>
          <w:rFonts w:ascii="Book Antiqua" w:hAnsi="Book Antiqua"/>
          <w:b/>
          <w:bCs/>
          <w:i/>
          <w:iCs/>
          <w:sz w:val="22"/>
          <w:szCs w:val="22"/>
          <w:shd w:val="clear" w:color="auto" w:fill="FFFFFF"/>
        </w:rPr>
        <w:t xml:space="preserve"> </w:t>
      </w:r>
      <w:r w:rsidR="00D23313" w:rsidRPr="00D23313">
        <w:rPr>
          <w:rFonts w:ascii="Book Antiqua" w:hAnsi="Book Antiqua"/>
          <w:bCs/>
          <w:i/>
          <w:sz w:val="22"/>
          <w:szCs w:val="22"/>
          <w:shd w:val="clear" w:color="auto" w:fill="FFFFFF"/>
        </w:rPr>
        <w:t xml:space="preserve">településtervek tartalmáról, elkészítésének és elfogadásának rendjéről, valamint egyes településrendezési sajátos </w:t>
      </w:r>
      <w:r w:rsidR="00D23313" w:rsidRPr="00D23313">
        <w:rPr>
          <w:rFonts w:ascii="Book Antiqua" w:hAnsi="Book Antiqua"/>
          <w:bCs/>
          <w:i/>
          <w:iCs/>
          <w:sz w:val="22"/>
          <w:szCs w:val="22"/>
          <w:shd w:val="clear" w:color="auto" w:fill="FFFFFF"/>
        </w:rPr>
        <w:t>jogintézményekről 419/2021. (VII. 15.) Korm. rendelet</w:t>
      </w:r>
      <w:r w:rsidR="00D23313" w:rsidRPr="00D23313">
        <w:rPr>
          <w:rFonts w:ascii="Book Antiqua" w:hAnsi="Book Antiqua"/>
          <w:sz w:val="22"/>
          <w:szCs w:val="22"/>
          <w:shd w:val="clear" w:color="auto" w:fill="FFFFFF"/>
        </w:rPr>
        <w:t xml:space="preserve"> </w:t>
      </w:r>
      <w:r w:rsidR="00D23313" w:rsidRPr="00D23313">
        <w:rPr>
          <w:rFonts w:ascii="Book Antiqua" w:hAnsi="Book Antiqua"/>
          <w:b/>
          <w:i/>
          <w:sz w:val="22"/>
          <w:szCs w:val="22"/>
          <w:u w:val="single"/>
          <w:shd w:val="clear" w:color="auto" w:fill="FFFFFF"/>
        </w:rPr>
        <w:t>egyszerűsített eljárás</w:t>
      </w:r>
      <w:r w:rsidR="00D23313" w:rsidRPr="00D23313">
        <w:rPr>
          <w:rFonts w:ascii="Book Antiqua" w:hAnsi="Book Antiqua"/>
          <w:sz w:val="22"/>
          <w:szCs w:val="22"/>
          <w:u w:val="single"/>
          <w:shd w:val="clear" w:color="auto" w:fill="FFFFFF"/>
        </w:rPr>
        <w:t xml:space="preserve"> </w:t>
      </w:r>
      <w:r w:rsidR="00D23313" w:rsidRPr="00D23313">
        <w:rPr>
          <w:rFonts w:ascii="Book Antiqua" w:hAnsi="Book Antiqua"/>
          <w:sz w:val="22"/>
          <w:szCs w:val="22"/>
          <w:shd w:val="clear" w:color="auto" w:fill="FFFFFF"/>
        </w:rPr>
        <w:t xml:space="preserve">szabályai szerint a </w:t>
      </w:r>
      <w:r w:rsidR="00D23313" w:rsidRPr="00D23313">
        <w:rPr>
          <w:rFonts w:ascii="Book Antiqua" w:hAnsi="Book Antiqua"/>
          <w:bCs/>
          <w:sz w:val="22"/>
          <w:szCs w:val="22"/>
          <w:shd w:val="clear" w:color="auto" w:fill="FFFFFF"/>
        </w:rPr>
        <w:t xml:space="preserve">68.§ (1) ba) pontokban foglaltaknak megfelelően </w:t>
      </w:r>
      <w:r w:rsidR="00D23313" w:rsidRPr="00D23313">
        <w:rPr>
          <w:rFonts w:ascii="Book Antiqua" w:hAnsi="Book Antiqua"/>
          <w:sz w:val="22"/>
          <w:szCs w:val="22"/>
          <w:shd w:val="clear" w:color="auto" w:fill="FFFFFF"/>
        </w:rPr>
        <w:t>indít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 xml:space="preserve">otta </w:t>
      </w:r>
      <w:r w:rsidR="00D23313" w:rsidRPr="00D23313">
        <w:rPr>
          <w:rFonts w:ascii="Book Antiqua" w:hAnsi="Book Antiqua"/>
          <w:sz w:val="22"/>
          <w:szCs w:val="22"/>
          <w:shd w:val="clear" w:color="auto" w:fill="FFFFFF"/>
        </w:rPr>
        <w:t>meg az eljárást az alábbi területeket</w:t>
      </w:r>
      <w:r w:rsidR="00D23313">
        <w:rPr>
          <w:rFonts w:ascii="Book Antiqua" w:hAnsi="Book Antiqua"/>
          <w:sz w:val="22"/>
          <w:szCs w:val="22"/>
          <w:shd w:val="clear" w:color="auto" w:fill="FFFFFF"/>
        </w:rPr>
        <w:t xml:space="preserve"> érintően:</w:t>
      </w:r>
    </w:p>
    <w:p w:rsidR="00D23313" w:rsidRPr="005759CF" w:rsidRDefault="00D23313" w:rsidP="00D23313">
      <w:pPr>
        <w:numPr>
          <w:ilvl w:val="0"/>
          <w:numId w:val="14"/>
        </w:numPr>
        <w:tabs>
          <w:tab w:val="left" w:pos="709"/>
          <w:tab w:val="left" w:pos="9180"/>
        </w:tabs>
        <w:spacing w:before="120" w:after="0" w:line="240" w:lineRule="auto"/>
        <w:ind w:left="714" w:right="-108" w:hanging="357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hu-HU"/>
        </w:rPr>
        <w:t xml:space="preserve">Délegyháza </w:t>
      </w:r>
      <w:r w:rsidRPr="005759CF">
        <w:rPr>
          <w:rFonts w:ascii="Book Antiqua" w:eastAsia="Times New Roman" w:hAnsi="Book Antiqua" w:cs="Tahoma"/>
          <w:i/>
          <w:lang w:eastAsia="ar-SA"/>
        </w:rPr>
        <w:t>057/8-12 hrsz-ú ingatlanok övezeti besorolásának módosítás</w:t>
      </w:r>
      <w:r>
        <w:rPr>
          <w:rFonts w:ascii="Book Antiqua" w:eastAsia="Times New Roman" w:hAnsi="Book Antiqua" w:cs="Tahoma"/>
          <w:i/>
          <w:lang w:eastAsia="ar-SA"/>
        </w:rPr>
        <w:t>a</w:t>
      </w:r>
      <w:r w:rsidRPr="005759CF">
        <w:rPr>
          <w:rFonts w:ascii="Book Antiqua" w:eastAsia="Times New Roman" w:hAnsi="Book Antiqua" w:cs="Tahoma"/>
          <w:i/>
          <w:lang w:eastAsia="ar-SA"/>
        </w:rPr>
        <w:t xml:space="preserve"> a korábban ez ügyben meghozott 25/2024.(I.30.) számú Képviselő-testületi határozatban foglaltak szerint,</w:t>
      </w:r>
    </w:p>
    <w:p w:rsidR="00D23313" w:rsidRPr="005759CF" w:rsidRDefault="00D23313" w:rsidP="00D23313">
      <w:pPr>
        <w:numPr>
          <w:ilvl w:val="0"/>
          <w:numId w:val="14"/>
        </w:numPr>
        <w:tabs>
          <w:tab w:val="left" w:pos="709"/>
          <w:tab w:val="left" w:pos="9180"/>
        </w:tabs>
        <w:spacing w:before="120" w:after="0" w:line="240" w:lineRule="auto"/>
        <w:ind w:right="-108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Délegyháza 068/3 hrsz-ú ingatlan övezeti besorolásának módosítás</w:t>
      </w:r>
      <w:r>
        <w:rPr>
          <w:rFonts w:ascii="Book Antiqua" w:eastAsia="Times New Roman" w:hAnsi="Book Antiqua" w:cs="Tahoma"/>
          <w:i/>
          <w:lang w:eastAsia="ar-SA"/>
        </w:rPr>
        <w:t>a</w:t>
      </w:r>
      <w:r w:rsidRPr="005759CF">
        <w:rPr>
          <w:rFonts w:ascii="Book Antiqua" w:eastAsia="Times New Roman" w:hAnsi="Book Antiqua" w:cs="Tahoma"/>
          <w:i/>
          <w:lang w:eastAsia="ar-SA"/>
        </w:rPr>
        <w:t xml:space="preserve"> a korábban ez ügyben meghozott 200/2024.(XI.27.) számú Képviselő-testületi határozatban foglaltak szerint,</w:t>
      </w:r>
    </w:p>
    <w:p w:rsidR="00D23313" w:rsidRPr="005759CF" w:rsidRDefault="00D23313" w:rsidP="00D23313">
      <w:pPr>
        <w:numPr>
          <w:ilvl w:val="0"/>
          <w:numId w:val="14"/>
        </w:numPr>
        <w:tabs>
          <w:tab w:val="left" w:pos="709"/>
          <w:tab w:val="left" w:pos="9180"/>
        </w:tabs>
        <w:spacing w:before="120" w:after="0" w:line="240" w:lineRule="auto"/>
        <w:ind w:right="-108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Délegyháza 074/36 és 074/37 hrsz-ú ingatlanok övezeti besorolásának módosítás</w:t>
      </w:r>
      <w:r>
        <w:rPr>
          <w:rFonts w:ascii="Book Antiqua" w:eastAsia="Times New Roman" w:hAnsi="Book Antiqua" w:cs="Tahoma"/>
          <w:i/>
          <w:lang w:eastAsia="ar-SA"/>
        </w:rPr>
        <w:t>a</w:t>
      </w:r>
      <w:r w:rsidRPr="005759CF">
        <w:rPr>
          <w:rFonts w:ascii="Book Antiqua" w:eastAsia="Times New Roman" w:hAnsi="Book Antiqua" w:cs="Tahoma"/>
          <w:i/>
          <w:lang w:eastAsia="ar-SA"/>
        </w:rPr>
        <w:t xml:space="preserve"> a bányacélú művelés lezárását követő rekreációs célú hasznosítás megvalósítás</w:t>
      </w:r>
      <w:r>
        <w:rPr>
          <w:rFonts w:ascii="Book Antiqua" w:eastAsia="Times New Roman" w:hAnsi="Book Antiqua" w:cs="Tahoma"/>
          <w:i/>
          <w:lang w:eastAsia="ar-SA"/>
        </w:rPr>
        <w:t>a</w:t>
      </w:r>
      <w:r w:rsidRPr="005759CF">
        <w:rPr>
          <w:rFonts w:ascii="Book Antiqua" w:eastAsia="Times New Roman" w:hAnsi="Book Antiqua" w:cs="Tahoma"/>
          <w:i/>
          <w:lang w:eastAsia="ar-SA"/>
        </w:rPr>
        <w:t>,</w:t>
      </w:r>
    </w:p>
    <w:p w:rsidR="00D23313" w:rsidRPr="005759CF" w:rsidRDefault="00D23313" w:rsidP="00D23313">
      <w:pPr>
        <w:numPr>
          <w:ilvl w:val="0"/>
          <w:numId w:val="14"/>
        </w:numPr>
        <w:tabs>
          <w:tab w:val="left" w:pos="709"/>
          <w:tab w:val="left" w:pos="9180"/>
        </w:tabs>
        <w:spacing w:before="120" w:after="0" w:line="240" w:lineRule="auto"/>
        <w:ind w:right="-108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Délegyháza 0107/54 hrsz-ú ingatlan övezeti besorolásának módosítás</w:t>
      </w:r>
      <w:r>
        <w:rPr>
          <w:rFonts w:ascii="Book Antiqua" w:eastAsia="Times New Roman" w:hAnsi="Book Antiqua" w:cs="Tahoma"/>
          <w:i/>
          <w:lang w:eastAsia="ar-SA"/>
        </w:rPr>
        <w:t>a</w:t>
      </w:r>
      <w:r w:rsidRPr="005759CF">
        <w:rPr>
          <w:rFonts w:ascii="Book Antiqua" w:eastAsia="Times New Roman" w:hAnsi="Book Antiqua" w:cs="Tahoma"/>
          <w:i/>
          <w:lang w:eastAsia="ar-SA"/>
        </w:rPr>
        <w:t xml:space="preserve"> „Má-t-1” jelű „tanyás telek” felületi szabályozás</w:t>
      </w:r>
      <w:r>
        <w:rPr>
          <w:rFonts w:ascii="Book Antiqua" w:eastAsia="Times New Roman" w:hAnsi="Book Antiqua" w:cs="Tahoma"/>
          <w:i/>
          <w:lang w:eastAsia="ar-SA"/>
        </w:rPr>
        <w:t>a</w:t>
      </w:r>
      <w:r w:rsidRPr="005759CF">
        <w:rPr>
          <w:rFonts w:ascii="Book Antiqua" w:eastAsia="Times New Roman" w:hAnsi="Book Antiqua" w:cs="Tahoma"/>
          <w:i/>
          <w:lang w:eastAsia="ar-SA"/>
        </w:rPr>
        <w:t xml:space="preserve">, valamint </w:t>
      </w:r>
    </w:p>
    <w:p w:rsidR="00D23313" w:rsidRPr="005759CF" w:rsidRDefault="00D23313" w:rsidP="00D23313">
      <w:pPr>
        <w:numPr>
          <w:ilvl w:val="0"/>
          <w:numId w:val="14"/>
        </w:numPr>
        <w:tabs>
          <w:tab w:val="left" w:pos="709"/>
          <w:tab w:val="left" w:pos="9180"/>
        </w:tabs>
        <w:spacing w:before="120" w:after="0" w:line="240" w:lineRule="auto"/>
        <w:ind w:right="-108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A „Vt-9” övezeti besorolásban szabályozott kialakítható telekminimumának csökkentés</w:t>
      </w:r>
      <w:r>
        <w:rPr>
          <w:rFonts w:ascii="Book Antiqua" w:eastAsia="Times New Roman" w:hAnsi="Book Antiqua" w:cs="Tahoma"/>
          <w:i/>
          <w:lang w:eastAsia="ar-SA"/>
        </w:rPr>
        <w:t>e</w:t>
      </w:r>
      <w:r w:rsidRPr="005759CF">
        <w:rPr>
          <w:rFonts w:ascii="Book Antiqua" w:eastAsia="Times New Roman" w:hAnsi="Book Antiqua" w:cs="Tahoma"/>
          <w:i/>
          <w:lang w:eastAsia="ar-SA"/>
        </w:rPr>
        <w:t>.</w:t>
      </w:r>
    </w:p>
    <w:p w:rsidR="00D23313" w:rsidRDefault="00D23313" w:rsidP="00D23313">
      <w:pPr>
        <w:spacing w:after="0" w:line="240" w:lineRule="auto"/>
        <w:jc w:val="both"/>
        <w:outlineLvl w:val="0"/>
        <w:rPr>
          <w:rFonts w:ascii="Book Antiqua" w:eastAsia="Times New Roman" w:hAnsi="Book Antiqua" w:cs="Calibri"/>
          <w:b/>
          <w:lang w:eastAsia="hu-HU"/>
        </w:rPr>
      </w:pPr>
    </w:p>
    <w:p w:rsidR="00D23313" w:rsidRPr="005759CF" w:rsidRDefault="00D23313" w:rsidP="00D23313">
      <w:pPr>
        <w:spacing w:after="120" w:line="240" w:lineRule="auto"/>
        <w:jc w:val="both"/>
        <w:outlineLvl w:val="0"/>
        <w:rPr>
          <w:rFonts w:ascii="Book Antiqua" w:eastAsia="Times New Roman" w:hAnsi="Book Antiqua"/>
          <w:b/>
          <w:bCs/>
          <w:u w:val="single"/>
          <w:lang w:eastAsia="hu-HU"/>
        </w:rPr>
      </w:pPr>
      <w:r w:rsidRPr="005759CF">
        <w:rPr>
          <w:rFonts w:ascii="Book Antiqua" w:hAnsi="Book Antiqua"/>
          <w:b/>
          <w:u w:val="single"/>
          <w:lang w:eastAsia="hu-HU"/>
        </w:rPr>
        <w:t>A rendezés alá vont terület;</w:t>
      </w:r>
      <w:r w:rsidRPr="005759CF">
        <w:rPr>
          <w:rFonts w:ascii="Book Antiqua" w:eastAsia="Times New Roman" w:hAnsi="Book Antiqua"/>
          <w:b/>
          <w:u w:val="single"/>
          <w:lang w:eastAsia="hu-HU"/>
        </w:rPr>
        <w:t xml:space="preserve"> a </w:t>
      </w:r>
      <w:r w:rsidRPr="005759CF">
        <w:rPr>
          <w:rFonts w:ascii="Book Antiqua" w:eastAsia="Times New Roman" w:hAnsi="Book Antiqua"/>
          <w:b/>
          <w:bCs/>
          <w:u w:val="single"/>
          <w:lang w:eastAsia="hu-HU"/>
        </w:rPr>
        <w:t>rendezés célja és várható hatása:</w:t>
      </w:r>
    </w:p>
    <w:p w:rsidR="00D23313" w:rsidRDefault="00D23313" w:rsidP="00D23313">
      <w:pPr>
        <w:spacing w:after="120" w:line="240" w:lineRule="auto"/>
        <w:jc w:val="both"/>
        <w:rPr>
          <w:rFonts w:ascii="Book Antiqua" w:eastAsia="Times New Roman" w:hAnsi="Book Antiqua" w:cs="Calibri"/>
          <w:lang w:eastAsia="hu-HU"/>
        </w:rPr>
      </w:pPr>
      <w:r w:rsidRPr="005759CF">
        <w:rPr>
          <w:rFonts w:ascii="Book Antiqua" w:eastAsia="Times New Roman" w:hAnsi="Book Antiqua" w:cs="Calibri"/>
          <w:lang w:eastAsia="hu-HU"/>
        </w:rPr>
        <w:t xml:space="preserve">A fent ismertetett területhasználati módosítás </w:t>
      </w:r>
      <w:r w:rsidR="008E43DF" w:rsidRPr="008E43DF">
        <w:rPr>
          <w:rFonts w:ascii="Book Antiqua" w:eastAsia="Times New Roman" w:hAnsi="Book Antiqua" w:cs="Calibri"/>
          <w:i/>
          <w:lang w:eastAsia="hu-HU"/>
        </w:rPr>
        <w:t xml:space="preserve">az </w:t>
      </w:r>
      <w:r w:rsidRPr="008E43DF">
        <w:rPr>
          <w:rFonts w:ascii="Book Antiqua" w:eastAsia="Times New Roman" w:hAnsi="Book Antiqua" w:cs="Calibri"/>
          <w:i/>
          <w:iCs/>
          <w:lang w:eastAsia="hu-HU"/>
        </w:rPr>
        <w:t>egyes tervek, illetve programok környezeti vizsgálatáról</w:t>
      </w:r>
      <w:r w:rsidRPr="008E43DF">
        <w:rPr>
          <w:rFonts w:ascii="Book Antiqua" w:eastAsia="Times New Roman" w:hAnsi="Book Antiqua" w:cs="Calibri"/>
          <w:i/>
          <w:lang w:eastAsia="hu-HU"/>
        </w:rPr>
        <w:t xml:space="preserve"> szóló 2/2005.(I.11.) Korm. rendelet (továbbiakban: R.)</w:t>
      </w:r>
      <w:r w:rsidRPr="005759CF">
        <w:rPr>
          <w:rFonts w:ascii="Book Antiqua" w:eastAsia="Times New Roman" w:hAnsi="Book Antiqua" w:cs="Calibri"/>
          <w:b/>
          <w:lang w:eastAsia="hu-HU"/>
        </w:rPr>
        <w:t xml:space="preserve"> </w:t>
      </w:r>
      <w:r w:rsidRPr="005759CF">
        <w:rPr>
          <w:rFonts w:ascii="Book Antiqua" w:eastAsia="Times New Roman" w:hAnsi="Book Antiqua" w:cs="Calibri"/>
          <w:lang w:eastAsia="hu-HU"/>
        </w:rPr>
        <w:t xml:space="preserve">hatálya alá tartozik. A R. 1. § (1) bekezdés a) pontja szerint a terv megvalósításának várható környezeti hatása jelentőségének alapján dönthető el a környezeti vizsgálat szükségessége. A terv, illetve program megvalósítása várható környezeti hatásának jelentőségét, a környezeti vizsgálat készítésének szükségességét a R. 4. § (1) bekezdése szerint a R. 2. számú mellékletében foglalt szempontok figyelembevételével kell vizsgálni. </w:t>
      </w:r>
    </w:p>
    <w:p w:rsidR="008E43DF" w:rsidRPr="005759CF" w:rsidRDefault="008E43DF" w:rsidP="008E43DF">
      <w:pPr>
        <w:pStyle w:val="Szvegtrzs"/>
        <w:jc w:val="both"/>
        <w:rPr>
          <w:rFonts w:ascii="Book Antiqua" w:hAnsi="Book Antiqua"/>
          <w:sz w:val="22"/>
          <w:szCs w:val="22"/>
        </w:rPr>
      </w:pPr>
      <w:r w:rsidRPr="005759CF">
        <w:rPr>
          <w:rFonts w:ascii="Book Antiqua" w:hAnsi="Book Antiqua"/>
          <w:sz w:val="22"/>
          <w:szCs w:val="22"/>
        </w:rPr>
        <w:t xml:space="preserve">A tervezett módosítás megvalósulása következtében </w:t>
      </w:r>
      <w:r>
        <w:rPr>
          <w:rFonts w:ascii="Book Antiqua" w:hAnsi="Book Antiqua"/>
          <w:sz w:val="22"/>
          <w:szCs w:val="22"/>
          <w:lang w:val="hu-HU"/>
        </w:rPr>
        <w:t xml:space="preserve">Önkormányzatunk álláspontja alapján </w:t>
      </w:r>
      <w:r w:rsidRPr="005759CF">
        <w:rPr>
          <w:rFonts w:ascii="Book Antiqua" w:hAnsi="Book Antiqua"/>
          <w:sz w:val="22"/>
          <w:szCs w:val="22"/>
        </w:rPr>
        <w:t>nem várható jelentős környezeti hatás. A hatások jellegének és mértékének megítélésénél az alábbiak alapvetőek:</w:t>
      </w:r>
    </w:p>
    <w:p w:rsidR="008E43DF" w:rsidRPr="005759CF" w:rsidRDefault="008E43DF" w:rsidP="008E43DF">
      <w:pPr>
        <w:numPr>
          <w:ilvl w:val="0"/>
          <w:numId w:val="15"/>
        </w:numPr>
        <w:spacing w:after="0" w:line="240" w:lineRule="auto"/>
        <w:jc w:val="both"/>
        <w:rPr>
          <w:rFonts w:ascii="Book Antiqua" w:hAnsi="Book Antiqua"/>
        </w:rPr>
      </w:pPr>
      <w:r w:rsidRPr="005759CF">
        <w:rPr>
          <w:rFonts w:ascii="Book Antiqua" w:hAnsi="Book Antiqua"/>
        </w:rPr>
        <w:t>lokális jellegűek:</w:t>
      </w:r>
    </w:p>
    <w:p w:rsidR="008E43DF" w:rsidRPr="005759CF" w:rsidRDefault="008E43DF" w:rsidP="008E43DF">
      <w:pPr>
        <w:numPr>
          <w:ilvl w:val="0"/>
          <w:numId w:val="16"/>
        </w:numPr>
        <w:tabs>
          <w:tab w:val="clear" w:pos="397"/>
          <w:tab w:val="left" w:pos="709"/>
          <w:tab w:val="left" w:pos="9180"/>
        </w:tabs>
        <w:spacing w:before="120" w:after="0" w:line="240" w:lineRule="auto"/>
        <w:ind w:right="-108" w:firstLine="29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hu-HU"/>
        </w:rPr>
        <w:t xml:space="preserve">Délegyháza </w:t>
      </w:r>
      <w:r w:rsidRPr="005759CF">
        <w:rPr>
          <w:rFonts w:ascii="Book Antiqua" w:eastAsia="Times New Roman" w:hAnsi="Book Antiqua" w:cs="Tahoma"/>
          <w:i/>
          <w:lang w:eastAsia="ar-SA"/>
        </w:rPr>
        <w:t>057/8-12 hrsz-ú ingatlanok övezeti besorolásának módosítását a korábban ez ügyben meghozott 25/2024.(I.30.) számú Képviselő-testületi határozatban foglaltak szerint,</w:t>
      </w:r>
    </w:p>
    <w:p w:rsidR="008E43DF" w:rsidRPr="005759CF" w:rsidRDefault="008E43DF" w:rsidP="008E43DF">
      <w:pPr>
        <w:numPr>
          <w:ilvl w:val="0"/>
          <w:numId w:val="16"/>
        </w:numPr>
        <w:tabs>
          <w:tab w:val="clear" w:pos="397"/>
          <w:tab w:val="left" w:pos="709"/>
          <w:tab w:val="left" w:pos="9180"/>
        </w:tabs>
        <w:spacing w:before="120" w:after="0" w:line="240" w:lineRule="auto"/>
        <w:ind w:right="-108" w:firstLine="29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Délegyháza 068/3 hrsz-ú ingatlan övezeti besorolásának módosítását a korábban ez ügyben meghozott 200/2024.(XI.27.) számú Képviselő-testületi határozatban foglaltak szerint,</w:t>
      </w:r>
    </w:p>
    <w:p w:rsidR="008E43DF" w:rsidRPr="005759CF" w:rsidRDefault="008E43DF" w:rsidP="008E43DF">
      <w:pPr>
        <w:numPr>
          <w:ilvl w:val="0"/>
          <w:numId w:val="16"/>
        </w:numPr>
        <w:tabs>
          <w:tab w:val="clear" w:pos="397"/>
          <w:tab w:val="left" w:pos="709"/>
          <w:tab w:val="left" w:pos="9180"/>
        </w:tabs>
        <w:spacing w:before="120" w:after="0" w:line="240" w:lineRule="auto"/>
        <w:ind w:right="-108" w:firstLine="29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Délegyháza 074/36 és 074/37 hrsz-ú ingatlanok övezeti besorolásának módosítását a bányacélú művelés lezárását követő rekreációs célú hasznosítás megvalósítását,</w:t>
      </w:r>
    </w:p>
    <w:p w:rsidR="008E43DF" w:rsidRPr="005759CF" w:rsidRDefault="008E43DF" w:rsidP="008E43DF">
      <w:pPr>
        <w:numPr>
          <w:ilvl w:val="0"/>
          <w:numId w:val="16"/>
        </w:numPr>
        <w:tabs>
          <w:tab w:val="clear" w:pos="397"/>
          <w:tab w:val="left" w:pos="709"/>
          <w:tab w:val="left" w:pos="9180"/>
        </w:tabs>
        <w:spacing w:before="120" w:after="0" w:line="240" w:lineRule="auto"/>
        <w:ind w:right="-108" w:firstLine="29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 xml:space="preserve">Délegyháza 0107/54 hrsz-ú ingatlan övezeti besorolásának módosítását „Má-t-1” jelű „tanyás telek” felületi szabályozását, valamint </w:t>
      </w:r>
    </w:p>
    <w:p w:rsidR="008E43DF" w:rsidRDefault="008E43DF" w:rsidP="008E43DF">
      <w:pPr>
        <w:numPr>
          <w:ilvl w:val="0"/>
          <w:numId w:val="16"/>
        </w:numPr>
        <w:tabs>
          <w:tab w:val="clear" w:pos="397"/>
          <w:tab w:val="left" w:pos="709"/>
          <w:tab w:val="left" w:pos="9180"/>
        </w:tabs>
        <w:spacing w:before="120" w:after="0" w:line="240" w:lineRule="auto"/>
        <w:ind w:right="-108" w:firstLine="29"/>
        <w:jc w:val="both"/>
        <w:rPr>
          <w:rFonts w:ascii="Book Antiqua" w:eastAsia="Times New Roman" w:hAnsi="Book Antiqua" w:cs="Tahoma"/>
          <w:i/>
          <w:lang w:eastAsia="ar-SA"/>
        </w:rPr>
      </w:pPr>
      <w:r w:rsidRPr="005759CF">
        <w:rPr>
          <w:rFonts w:ascii="Book Antiqua" w:eastAsia="Times New Roman" w:hAnsi="Book Antiqua" w:cs="Tahoma"/>
          <w:i/>
          <w:lang w:eastAsia="ar-SA"/>
        </w:rPr>
        <w:t>A „Vt-9” övezeti besorolásban szabályozott kialakítható telekminimumának csökkentését.</w:t>
      </w:r>
    </w:p>
    <w:p w:rsidR="00792435" w:rsidRDefault="00792435">
      <w:pPr>
        <w:rPr>
          <w:rFonts w:ascii="Book Antiqua" w:eastAsia="Times New Roman" w:hAnsi="Book Antiqua" w:cs="Tahoma"/>
          <w:i/>
          <w:lang w:eastAsia="ar-SA"/>
        </w:rPr>
      </w:pPr>
      <w:r>
        <w:rPr>
          <w:rFonts w:ascii="Book Antiqua" w:eastAsia="Times New Roman" w:hAnsi="Book Antiqua" w:cs="Tahoma"/>
          <w:i/>
          <w:lang w:eastAsia="ar-SA"/>
        </w:rPr>
        <w:br w:type="page"/>
      </w:r>
    </w:p>
    <w:p w:rsidR="008E43DF" w:rsidRPr="005759CF" w:rsidRDefault="008E43DF" w:rsidP="008E43DF">
      <w:pPr>
        <w:tabs>
          <w:tab w:val="left" w:pos="709"/>
          <w:tab w:val="left" w:pos="9180"/>
        </w:tabs>
        <w:spacing w:before="120" w:after="0" w:line="240" w:lineRule="auto"/>
        <w:ind w:left="426" w:right="-108"/>
        <w:jc w:val="both"/>
        <w:rPr>
          <w:rFonts w:ascii="Book Antiqua" w:eastAsia="Times New Roman" w:hAnsi="Book Antiqua" w:cs="Tahoma"/>
          <w:i/>
          <w:lang w:eastAsia="ar-SA"/>
        </w:rPr>
      </w:pPr>
    </w:p>
    <w:p w:rsidR="008E43DF" w:rsidRDefault="008E43DF" w:rsidP="008E43DF">
      <w:pPr>
        <w:numPr>
          <w:ilvl w:val="0"/>
          <w:numId w:val="15"/>
        </w:numPr>
        <w:spacing w:after="0" w:line="240" w:lineRule="auto"/>
        <w:jc w:val="both"/>
        <w:rPr>
          <w:rFonts w:ascii="Book Antiqua" w:hAnsi="Book Antiqua" w:cs="Calibri"/>
        </w:rPr>
      </w:pPr>
      <w:r w:rsidRPr="005759CF">
        <w:rPr>
          <w:rFonts w:ascii="Book Antiqua" w:hAnsi="Book Antiqua" w:cs="Calibri"/>
        </w:rPr>
        <w:t xml:space="preserve">A módosítások területén országos jelentőségű, vagy helyi önálló védelmi rendeletben kijelölt természetvédelmi terület nem található. A település területének meghatározó elemei a bányacélú művelésű területek, amelyek a bányaművelést követően általában rekreációs céllal hasznosulnak a településen. (1-3 tervezési terület). </w:t>
      </w:r>
    </w:p>
    <w:p w:rsidR="008E43DF" w:rsidRPr="005759CF" w:rsidRDefault="008E43DF" w:rsidP="008E43DF">
      <w:pPr>
        <w:spacing w:after="0" w:line="240" w:lineRule="auto"/>
        <w:ind w:left="397"/>
        <w:jc w:val="both"/>
        <w:rPr>
          <w:rFonts w:ascii="Book Antiqua" w:hAnsi="Book Antiqua" w:cs="Calibri"/>
        </w:rPr>
      </w:pPr>
    </w:p>
    <w:p w:rsidR="008E43DF" w:rsidRPr="005759CF" w:rsidRDefault="008E43DF" w:rsidP="008E43DF">
      <w:pPr>
        <w:numPr>
          <w:ilvl w:val="0"/>
          <w:numId w:val="15"/>
        </w:numPr>
        <w:spacing w:after="0" w:line="240" w:lineRule="auto"/>
        <w:jc w:val="both"/>
        <w:rPr>
          <w:rFonts w:ascii="Book Antiqua" w:hAnsi="Book Antiqua"/>
          <w:b/>
        </w:rPr>
      </w:pPr>
      <w:r w:rsidRPr="005759CF">
        <w:rPr>
          <w:rFonts w:ascii="Book Antiqua" w:hAnsi="Book Antiqua" w:cs="Calibri"/>
          <w:b/>
        </w:rPr>
        <w:t xml:space="preserve">a tervben új beépítésre szánt terület kijelölésére nem kerül sor. </w:t>
      </w:r>
    </w:p>
    <w:p w:rsidR="008E43DF" w:rsidRPr="005759CF" w:rsidRDefault="008E43DF" w:rsidP="008E43DF">
      <w:pPr>
        <w:spacing w:after="0" w:line="240" w:lineRule="auto"/>
        <w:jc w:val="both"/>
        <w:rPr>
          <w:rFonts w:ascii="Book Antiqua" w:hAnsi="Book Antiqua" w:cs="Calibri"/>
        </w:rPr>
      </w:pPr>
    </w:p>
    <w:p w:rsidR="008E43DF" w:rsidRPr="005759CF" w:rsidRDefault="008E43DF" w:rsidP="008E43DF">
      <w:pPr>
        <w:spacing w:before="120" w:after="120" w:line="240" w:lineRule="auto"/>
        <w:jc w:val="both"/>
        <w:rPr>
          <w:rFonts w:ascii="Book Antiqua" w:hAnsi="Book Antiqua"/>
        </w:rPr>
      </w:pPr>
      <w:r w:rsidRPr="005759CF">
        <w:rPr>
          <w:rFonts w:ascii="Book Antiqua" w:hAnsi="Book Antiqua"/>
        </w:rPr>
        <w:t>A terv megvalósulása jellemzően nincs jelentős kedvezőtlen hatással a környezeti elemek rendszereire, folyamataira, szerkezetére, különösen a tájra, településre, klímára, természeti (ökológiai) rendszerre, a biodiverzitásra.</w:t>
      </w:r>
    </w:p>
    <w:p w:rsidR="008E43DF" w:rsidRPr="005759CF" w:rsidRDefault="008E43DF" w:rsidP="008E43DF">
      <w:pPr>
        <w:spacing w:before="120" w:after="120" w:line="240" w:lineRule="auto"/>
        <w:jc w:val="both"/>
        <w:rPr>
          <w:rFonts w:ascii="Book Antiqua" w:hAnsi="Book Antiqua"/>
        </w:rPr>
      </w:pPr>
      <w:r w:rsidRPr="005759CF">
        <w:rPr>
          <w:rFonts w:ascii="Book Antiqua" w:hAnsi="Book Antiqua"/>
        </w:rPr>
        <w:t xml:space="preserve">A fentiek alapján </w:t>
      </w:r>
      <w:r w:rsidRPr="005759CF">
        <w:rPr>
          <w:rFonts w:ascii="Book Antiqua" w:hAnsi="Book Antiqua"/>
          <w:b/>
        </w:rPr>
        <w:t>a módosítások megvalósulása következtében</w:t>
      </w:r>
      <w:r w:rsidRPr="005759CF">
        <w:rPr>
          <w:rFonts w:ascii="Book Antiqua" w:hAnsi="Book Antiqua"/>
        </w:rPr>
        <w:t xml:space="preserve"> </w:t>
      </w:r>
      <w:r w:rsidRPr="005759CF">
        <w:rPr>
          <w:rFonts w:ascii="Book Antiqua" w:hAnsi="Book Antiqua"/>
          <w:b/>
        </w:rPr>
        <w:t>nem várható jelentős környezeti hatás</w:t>
      </w:r>
      <w:r w:rsidRPr="005759CF">
        <w:rPr>
          <w:rFonts w:ascii="Book Antiqua" w:hAnsi="Book Antiqua"/>
        </w:rPr>
        <w:t>, illetve a várható környezeti hatás lényegesen nem tér el a hatályos tervek megvalósulása esetén várható környezeti hatások jellegétől és mértékétől.</w:t>
      </w:r>
    </w:p>
    <w:p w:rsidR="008E43DF" w:rsidRPr="005759CF" w:rsidRDefault="008E43DF" w:rsidP="008E43DF">
      <w:pPr>
        <w:spacing w:before="120" w:after="120" w:line="240" w:lineRule="auto"/>
        <w:jc w:val="both"/>
        <w:rPr>
          <w:rFonts w:ascii="Book Antiqua" w:hAnsi="Book Antiqua"/>
          <w:b/>
        </w:rPr>
      </w:pPr>
      <w:r w:rsidRPr="005759CF">
        <w:rPr>
          <w:rFonts w:ascii="Book Antiqua" w:hAnsi="Book Antiqua"/>
        </w:rPr>
        <w:t xml:space="preserve">Értékvédelmi szempontból a jelen módosítás </w:t>
      </w:r>
      <w:r w:rsidRPr="005759CF">
        <w:rPr>
          <w:rFonts w:ascii="Book Antiqua" w:hAnsi="Book Antiqua"/>
          <w:b/>
        </w:rPr>
        <w:t xml:space="preserve">épített örökségvédelmi, táj-és természetvédelmi és örökségvédelmi régészeti érdekeket érdemben nem érint. </w:t>
      </w:r>
      <w:r w:rsidRPr="005759CF">
        <w:rPr>
          <w:rStyle w:val="pestterv"/>
          <w:rFonts w:ascii="Book Antiqua" w:hAnsi="Book Antiqua"/>
        </w:rPr>
        <w:t xml:space="preserve">Kulturális örökségvédelmi szempontból </w:t>
      </w:r>
      <w:r w:rsidRPr="005759CF">
        <w:rPr>
          <w:rFonts w:ascii="Book Antiqua" w:hAnsi="Book Antiqua"/>
        </w:rPr>
        <w:t xml:space="preserve">a módosítással érintett területeken műemlék és nyilvántartott régészeti lelőhely sem található. A módosítás területe nem áll táj- és természetvédelmi szempontú védettség alatt. </w:t>
      </w:r>
      <w:r w:rsidRPr="005759CF">
        <w:rPr>
          <w:rFonts w:ascii="Book Antiqua" w:hAnsi="Book Antiqua"/>
          <w:b/>
        </w:rPr>
        <w:t xml:space="preserve">A vonatkozó hatályos értékvédelmi és környezetvédelmi előírások betartása mellett, a tárgyi módosítás várható környezeti hatása a közvetlen és tágabb, az épített- és táji-, természeti környezetben várhatóan nem jelentős. </w:t>
      </w:r>
    </w:p>
    <w:p w:rsidR="001E1278" w:rsidRPr="001E1278" w:rsidRDefault="001E1278" w:rsidP="001E1278">
      <w:pPr>
        <w:pStyle w:val="NormlWeb"/>
        <w:spacing w:after="0"/>
        <w:ind w:left="-54" w:right="-39"/>
        <w:rPr>
          <w:rFonts w:ascii="Book Antiqua" w:hAnsi="Book Antiqua"/>
          <w:b/>
          <w:sz w:val="22"/>
          <w:szCs w:val="22"/>
        </w:rPr>
      </w:pPr>
      <w:r w:rsidRPr="001E1278">
        <w:rPr>
          <w:rFonts w:ascii="Book Antiqua" w:hAnsi="Book Antiqua"/>
          <w:b/>
          <w:sz w:val="22"/>
          <w:szCs w:val="22"/>
        </w:rPr>
        <w:t>A környezeti vizsgálat szükségessége</w:t>
      </w:r>
    </w:p>
    <w:p w:rsidR="001E1278" w:rsidRPr="001E1278" w:rsidRDefault="001E1278" w:rsidP="001E1278">
      <w:pPr>
        <w:pStyle w:val="NormlWeb"/>
        <w:ind w:left="-54" w:right="-39"/>
        <w:jc w:val="both"/>
        <w:rPr>
          <w:rFonts w:ascii="Book Antiqua" w:hAnsi="Book Antiqua"/>
          <w:b/>
          <w:sz w:val="22"/>
          <w:szCs w:val="22"/>
        </w:rPr>
      </w:pPr>
      <w:r w:rsidRPr="008E43DF">
        <w:rPr>
          <w:rFonts w:ascii="Book Antiqua" w:hAnsi="Book Antiqua"/>
          <w:i/>
          <w:sz w:val="22"/>
          <w:szCs w:val="22"/>
        </w:rPr>
        <w:t xml:space="preserve">Az </w:t>
      </w:r>
      <w:r w:rsidRPr="008E43DF">
        <w:rPr>
          <w:rFonts w:ascii="Book Antiqua" w:hAnsi="Book Antiqua"/>
          <w:i/>
          <w:iCs/>
          <w:sz w:val="22"/>
          <w:szCs w:val="22"/>
        </w:rPr>
        <w:t>egyes tervek, illetve programok környezeti vizsgálatáról</w:t>
      </w:r>
      <w:r w:rsidRPr="008E43DF">
        <w:rPr>
          <w:rFonts w:ascii="Book Antiqua" w:hAnsi="Book Antiqua"/>
          <w:i/>
          <w:sz w:val="22"/>
          <w:szCs w:val="22"/>
        </w:rPr>
        <w:t xml:space="preserve"> szóló 2/2005.(I.11.) Korm. rendelet (továbbiakban: </w:t>
      </w:r>
      <w:r w:rsidRPr="008E43DF">
        <w:rPr>
          <w:rFonts w:ascii="Book Antiqua" w:hAnsi="Book Antiqua"/>
          <w:b/>
          <w:i/>
          <w:sz w:val="22"/>
          <w:szCs w:val="22"/>
        </w:rPr>
        <w:t>R.</w:t>
      </w:r>
      <w:r w:rsidRPr="008E43DF">
        <w:rPr>
          <w:rFonts w:ascii="Book Antiqua" w:hAnsi="Book Antiqua"/>
          <w:i/>
          <w:sz w:val="22"/>
          <w:szCs w:val="22"/>
        </w:rPr>
        <w:t>) 1. § (3) (a), 4. § (2) bekezdése, valamint 3. számú melléklet II. pontja</w:t>
      </w:r>
      <w:r w:rsidRPr="001E1278">
        <w:rPr>
          <w:rFonts w:ascii="Book Antiqua" w:hAnsi="Book Antiqua"/>
          <w:sz w:val="22"/>
          <w:szCs w:val="22"/>
        </w:rPr>
        <w:t xml:space="preserve"> alapján, a Kidolgozónak, azaz </w:t>
      </w:r>
      <w:r w:rsidR="000E025A">
        <w:rPr>
          <w:rFonts w:ascii="Book Antiqua" w:hAnsi="Book Antiqua"/>
          <w:sz w:val="22"/>
          <w:szCs w:val="22"/>
        </w:rPr>
        <w:t>Ö</w:t>
      </w:r>
      <w:r w:rsidRPr="001E1278">
        <w:rPr>
          <w:rFonts w:ascii="Book Antiqua" w:hAnsi="Book Antiqua"/>
          <w:sz w:val="22"/>
          <w:szCs w:val="22"/>
        </w:rPr>
        <w:t>nkormányzat</w:t>
      </w:r>
      <w:r w:rsidR="000E025A">
        <w:rPr>
          <w:rFonts w:ascii="Book Antiqua" w:hAnsi="Book Antiqua"/>
          <w:sz w:val="22"/>
          <w:szCs w:val="22"/>
        </w:rPr>
        <w:t>unk</w:t>
      </w:r>
      <w:r w:rsidRPr="001E1278">
        <w:rPr>
          <w:rFonts w:ascii="Book Antiqua" w:hAnsi="Book Antiqua"/>
          <w:sz w:val="22"/>
          <w:szCs w:val="22"/>
        </w:rPr>
        <w:t>nak meg kell</w:t>
      </w:r>
      <w:r w:rsidR="008E43DF">
        <w:rPr>
          <w:rFonts w:ascii="Book Antiqua" w:hAnsi="Book Antiqua"/>
          <w:sz w:val="22"/>
          <w:szCs w:val="22"/>
        </w:rPr>
        <w:t>ett</w:t>
      </w:r>
      <w:r w:rsidRPr="001E1278">
        <w:rPr>
          <w:rFonts w:ascii="Book Antiqua" w:hAnsi="Book Antiqua"/>
          <w:sz w:val="22"/>
          <w:szCs w:val="22"/>
        </w:rPr>
        <w:t xml:space="preserve"> kérnie a környezet védelméért felelős szervek véleményét a környezeti vizsgálat szükségessége tekintetében, azaz hogy a hatáskörükbe tartozó környezet- vagy természetvédelmi szakterületet illetően </w:t>
      </w:r>
      <w:r w:rsidRPr="001E1278">
        <w:rPr>
          <w:rFonts w:ascii="Book Antiqua" w:hAnsi="Book Antiqua"/>
          <w:bCs/>
          <w:sz w:val="22"/>
          <w:szCs w:val="22"/>
        </w:rPr>
        <w:t>várható-e jelentős környezeti hatás</w:t>
      </w:r>
      <w:r w:rsidRPr="001E1278">
        <w:rPr>
          <w:rFonts w:ascii="Book Antiqua" w:hAnsi="Book Antiqua"/>
          <w:sz w:val="22"/>
          <w:szCs w:val="22"/>
        </w:rPr>
        <w:t>. A terv megvalósulása következtében várható környezeti hatások jelentőségéről a környezet védelméért felelős szervek vélemény</w:t>
      </w:r>
      <w:r w:rsidR="007A7E65">
        <w:rPr>
          <w:rFonts w:ascii="Book Antiqua" w:hAnsi="Book Antiqua"/>
          <w:sz w:val="22"/>
          <w:szCs w:val="22"/>
        </w:rPr>
        <w:t xml:space="preserve">üket </w:t>
      </w:r>
      <w:r w:rsidR="008E43DF">
        <w:rPr>
          <w:rFonts w:ascii="Book Antiqua" w:hAnsi="Book Antiqua"/>
          <w:sz w:val="22"/>
          <w:szCs w:val="22"/>
        </w:rPr>
        <w:t>megküldték</w:t>
      </w:r>
      <w:r w:rsidR="007A7E65">
        <w:rPr>
          <w:rFonts w:ascii="Book Antiqua" w:hAnsi="Book Antiqua"/>
          <w:sz w:val="22"/>
          <w:szCs w:val="22"/>
        </w:rPr>
        <w:t>, mely vélemények alapján a</w:t>
      </w:r>
      <w:r w:rsidRPr="001E1278">
        <w:rPr>
          <w:rFonts w:ascii="Book Antiqua" w:hAnsi="Book Antiqua"/>
          <w:sz w:val="22"/>
          <w:szCs w:val="22"/>
        </w:rPr>
        <w:t xml:space="preserve"> </w:t>
      </w:r>
      <w:r w:rsidRPr="001E1278">
        <w:rPr>
          <w:rFonts w:ascii="Book Antiqua" w:hAnsi="Book Antiqua"/>
          <w:b/>
          <w:sz w:val="22"/>
          <w:szCs w:val="22"/>
        </w:rPr>
        <w:t xml:space="preserve">környezet védelméért felelős szervek, a várható környezeti hatást nem ítélték jelentősnek, azaz a környezeti vizsgálat lefolytatását nem tartották szükségesnek. </w:t>
      </w:r>
    </w:p>
    <w:p w:rsidR="000E025A" w:rsidRDefault="001E1278" w:rsidP="000E025A">
      <w:pPr>
        <w:pStyle w:val="NormlWeb"/>
        <w:spacing w:after="0"/>
        <w:ind w:left="-54" w:right="-39"/>
        <w:jc w:val="both"/>
        <w:rPr>
          <w:rFonts w:ascii="Book Antiqua" w:hAnsi="Book Antiqua"/>
          <w:sz w:val="22"/>
          <w:szCs w:val="22"/>
        </w:rPr>
      </w:pPr>
      <w:r w:rsidRPr="001E1278">
        <w:rPr>
          <w:rFonts w:ascii="Book Antiqua" w:hAnsi="Book Antiqua"/>
          <w:b/>
          <w:sz w:val="22"/>
          <w:szCs w:val="22"/>
        </w:rPr>
        <w:t xml:space="preserve">A környezet védelméért felelős szervek véleményét figyelembe véve, a terv kidolgozója, azaz </w:t>
      </w:r>
      <w:r w:rsidR="000E025A">
        <w:rPr>
          <w:rFonts w:ascii="Book Antiqua" w:hAnsi="Book Antiqua"/>
          <w:b/>
          <w:sz w:val="22"/>
          <w:szCs w:val="22"/>
        </w:rPr>
        <w:t>Ö</w:t>
      </w:r>
      <w:r w:rsidRPr="001E1278">
        <w:rPr>
          <w:rFonts w:ascii="Book Antiqua" w:hAnsi="Book Antiqua"/>
          <w:b/>
          <w:sz w:val="22"/>
          <w:szCs w:val="22"/>
        </w:rPr>
        <w:t>nkormányzat</w:t>
      </w:r>
      <w:r w:rsidR="000E025A">
        <w:rPr>
          <w:rFonts w:ascii="Book Antiqua" w:hAnsi="Book Antiqua"/>
          <w:b/>
          <w:sz w:val="22"/>
          <w:szCs w:val="22"/>
        </w:rPr>
        <w:t>unk</w:t>
      </w:r>
      <w:r w:rsidRPr="001E1278">
        <w:rPr>
          <w:rFonts w:ascii="Book Antiqua" w:hAnsi="Book Antiqua"/>
          <w:b/>
          <w:sz w:val="22"/>
          <w:szCs w:val="22"/>
        </w:rPr>
        <w:t xml:space="preserve"> dönt a környezeti vizsgálat lefolytatásának szükségességéről, azaz </w:t>
      </w:r>
      <w:r w:rsidRPr="001E1278">
        <w:rPr>
          <w:rFonts w:ascii="Book Antiqua" w:hAnsi="Book Antiqua"/>
          <w:sz w:val="22"/>
          <w:szCs w:val="22"/>
        </w:rPr>
        <w:t xml:space="preserve">fentiek figyelembe vételével arról, hogy a környezeti vizsgálat lefolytatása </w:t>
      </w:r>
      <w:r w:rsidR="000E025A">
        <w:rPr>
          <w:rFonts w:ascii="Book Antiqua" w:hAnsi="Book Antiqua"/>
          <w:sz w:val="22"/>
          <w:szCs w:val="22"/>
        </w:rPr>
        <w:t xml:space="preserve">jelen tervmódosítás során </w:t>
      </w:r>
      <w:r w:rsidRPr="001E1278">
        <w:rPr>
          <w:rFonts w:ascii="Book Antiqua" w:hAnsi="Book Antiqua"/>
          <w:sz w:val="22"/>
          <w:szCs w:val="22"/>
        </w:rPr>
        <w:t>nem szükséges.</w:t>
      </w:r>
    </w:p>
    <w:p w:rsidR="005723A5" w:rsidRDefault="005723A5" w:rsidP="000E025A">
      <w:pPr>
        <w:pStyle w:val="NormlWeb"/>
        <w:spacing w:after="0"/>
        <w:ind w:left="-54" w:right="-39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A mellékelt határozati javaslatban foglalt döntés meghozatala előtt azonban a hatályos településterv jelenlegi módosítása során döntés szükséges az alábbi kisebb módosítások ügyében is:</w:t>
      </w:r>
    </w:p>
    <w:p w:rsidR="005723A5" w:rsidRDefault="005723A5" w:rsidP="005723A5">
      <w:pPr>
        <w:pStyle w:val="NormlWeb"/>
        <w:numPr>
          <w:ilvl w:val="0"/>
          <w:numId w:val="17"/>
        </w:numPr>
        <w:spacing w:after="0"/>
        <w:ind w:right="-39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A hatályos HÉSZ 4.</w:t>
      </w:r>
      <w:r w:rsidR="00766193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>sz.</w:t>
      </w:r>
      <w:r w:rsidR="00766193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>melléklete tartalmazza az egyes övezetek területén elhelyezhető rendeltetések, melléképítmények, épületek és rendeltetési egységek számát, azonban a táblázatból kimaradt a „Gksz-4” jelű övezetre vonatkozó előírás, így ez pótolandó.</w:t>
      </w:r>
    </w:p>
    <w:p w:rsidR="005723A5" w:rsidRDefault="00766193" w:rsidP="00766193">
      <w:pPr>
        <w:pStyle w:val="NormlWeb"/>
        <w:spacing w:after="0"/>
        <w:ind w:left="-54" w:right="-39"/>
        <w:jc w:val="center"/>
        <w:rPr>
          <w:rFonts w:ascii="Book Antiqua" w:hAnsi="Book Antiqua"/>
          <w:sz w:val="22"/>
          <w:szCs w:val="22"/>
        </w:rPr>
      </w:pPr>
      <w:r w:rsidRPr="00766193">
        <w:rPr>
          <w:rFonts w:ascii="Book Antiqua" w:hAnsi="Book Antiqua"/>
          <w:noProof/>
          <w:sz w:val="22"/>
          <w:szCs w:val="22"/>
        </w:rPr>
        <w:drawing>
          <wp:inline distT="0" distB="0" distL="0" distR="0" wp14:anchorId="679DCA78" wp14:editId="3FFE6A02">
            <wp:extent cx="5064369" cy="1093037"/>
            <wp:effectExtent l="0" t="0" r="317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8954" cy="111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193" w:rsidRDefault="00611D84" w:rsidP="00611D84">
      <w:pPr>
        <w:pStyle w:val="NormlWeb"/>
        <w:numPr>
          <w:ilvl w:val="0"/>
          <w:numId w:val="17"/>
        </w:numPr>
        <w:spacing w:after="0"/>
        <w:ind w:right="-39"/>
        <w:jc w:val="both"/>
        <w:rPr>
          <w:rFonts w:ascii="Book Antiqua" w:hAnsi="Book Antiqua"/>
          <w:sz w:val="22"/>
          <w:szCs w:val="22"/>
        </w:rPr>
      </w:pPr>
      <w:r w:rsidRPr="00611D84">
        <w:rPr>
          <w:rFonts w:ascii="Book Antiqua" w:hAnsi="Book Antiqua"/>
          <w:sz w:val="22"/>
          <w:szCs w:val="22"/>
        </w:rPr>
        <w:lastRenderedPageBreak/>
        <w:t xml:space="preserve">A hatályos HÉSZ 1. sz. mellékletében a szabályozási tervlapon a Délegyháza </w:t>
      </w:r>
      <w:r>
        <w:rPr>
          <w:rFonts w:ascii="Book Antiqua" w:hAnsi="Book Antiqua"/>
          <w:sz w:val="22"/>
          <w:szCs w:val="22"/>
        </w:rPr>
        <w:t xml:space="preserve">1212 hrsz-ú és </w:t>
      </w:r>
      <w:r w:rsidRPr="00611D84">
        <w:rPr>
          <w:rFonts w:ascii="Book Antiqua" w:hAnsi="Book Antiqua"/>
          <w:sz w:val="22"/>
          <w:szCs w:val="22"/>
        </w:rPr>
        <w:t>0155/</w:t>
      </w:r>
      <w:r>
        <w:rPr>
          <w:rFonts w:ascii="Book Antiqua" w:hAnsi="Book Antiqua"/>
          <w:sz w:val="22"/>
          <w:szCs w:val="22"/>
        </w:rPr>
        <w:t>6</w:t>
      </w:r>
      <w:r w:rsidRPr="00611D84">
        <w:rPr>
          <w:rFonts w:ascii="Book Antiqua" w:hAnsi="Book Antiqua"/>
          <w:sz w:val="22"/>
          <w:szCs w:val="22"/>
        </w:rPr>
        <w:t xml:space="preserve"> hrsz-ú ingatlan</w:t>
      </w:r>
      <w:r>
        <w:rPr>
          <w:rFonts w:ascii="Book Antiqua" w:hAnsi="Book Antiqua"/>
          <w:sz w:val="22"/>
          <w:szCs w:val="22"/>
        </w:rPr>
        <w:t xml:space="preserve">ok közös, </w:t>
      </w:r>
      <w:r w:rsidRPr="00611D84">
        <w:rPr>
          <w:rFonts w:ascii="Book Antiqua" w:hAnsi="Book Antiqua"/>
          <w:sz w:val="22"/>
          <w:szCs w:val="22"/>
        </w:rPr>
        <w:t>közlekedéssel érintett részének megfelelő színezéssel történő jelölését pótolni szükséges</w:t>
      </w:r>
    </w:p>
    <w:p w:rsidR="00766193" w:rsidRDefault="00B71518" w:rsidP="00766193">
      <w:pPr>
        <w:pStyle w:val="NormlWeb"/>
        <w:spacing w:after="0"/>
        <w:ind w:left="-54" w:right="-39"/>
        <w:jc w:val="center"/>
        <w:rPr>
          <w:rFonts w:ascii="Book Antiqua" w:hAnsi="Book Antiqua"/>
          <w:sz w:val="22"/>
          <w:szCs w:val="22"/>
        </w:rPr>
      </w:pPr>
      <w:r w:rsidRPr="00B71518">
        <w:rPr>
          <w:rFonts w:ascii="Book Antiqua" w:hAnsi="Book Antiqua"/>
          <w:noProof/>
          <w:sz w:val="22"/>
          <w:szCs w:val="22"/>
        </w:rPr>
        <w:drawing>
          <wp:inline distT="0" distB="0" distL="0" distR="0" wp14:anchorId="418F2516" wp14:editId="70B8FD7E">
            <wp:extent cx="2391507" cy="2167172"/>
            <wp:effectExtent l="0" t="0" r="8890" b="508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22063" cy="2194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E61" w:rsidRPr="00611D84" w:rsidRDefault="00A33E61" w:rsidP="00A33E61">
      <w:pPr>
        <w:tabs>
          <w:tab w:val="left" w:pos="8460"/>
          <w:tab w:val="left" w:pos="9180"/>
        </w:tabs>
        <w:spacing w:after="0"/>
        <w:ind w:right="-108"/>
        <w:jc w:val="both"/>
        <w:rPr>
          <w:rFonts w:ascii="Book Antiqua" w:eastAsia="Times New Roman" w:hAnsi="Book Antiqua" w:cs="Tahoma"/>
          <w:b/>
          <w:bCs/>
          <w:i/>
          <w:u w:val="single"/>
          <w:lang w:eastAsia="hu-HU"/>
        </w:rPr>
      </w:pPr>
      <w:r w:rsidRPr="00611D84">
        <w:rPr>
          <w:rFonts w:ascii="Book Antiqua" w:eastAsia="Times New Roman" w:hAnsi="Book Antiqua" w:cs="Tahoma"/>
          <w:b/>
          <w:bCs/>
          <w:i/>
          <w:u w:val="single"/>
          <w:lang w:eastAsia="hu-HU"/>
        </w:rPr>
        <w:t xml:space="preserve">Határozati javaslat: </w:t>
      </w:r>
    </w:p>
    <w:p w:rsidR="00AB2A85" w:rsidRPr="00611D84" w:rsidRDefault="00A33E61" w:rsidP="00A33E61">
      <w:pPr>
        <w:pStyle w:val="NormlWeb"/>
        <w:spacing w:before="0" w:beforeAutospacing="0" w:after="0" w:afterAutospacing="0"/>
        <w:jc w:val="both"/>
        <w:rPr>
          <w:rFonts w:ascii="Book Antiqua" w:hAnsi="Book Antiqua"/>
          <w:i/>
          <w:sz w:val="22"/>
          <w:szCs w:val="22"/>
        </w:rPr>
      </w:pPr>
      <w:r w:rsidRPr="00611D84">
        <w:rPr>
          <w:rFonts w:ascii="Book Antiqua" w:hAnsi="Book Antiqua"/>
          <w:i/>
          <w:sz w:val="22"/>
          <w:szCs w:val="22"/>
          <w:lang w:val="da-DK"/>
        </w:rPr>
        <w:t xml:space="preserve">Délegyháza Község Önkormányzata Képviselő-testülete a Településtervének </w:t>
      </w:r>
      <w:r w:rsidRPr="00611D84">
        <w:rPr>
          <w:rFonts w:ascii="Book Antiqua" w:hAnsi="Book Antiqua"/>
          <w:i/>
          <w:sz w:val="22"/>
          <w:szCs w:val="22"/>
        </w:rPr>
        <w:t>részterületekre vonatkozó - Délegyháza Község Önkormányzat Képviselő-testületének 203/2025. (XI.19.) számú határozatában foglalt - módosításához kapcsolódóan javítani kívánja az alábbi nyilvánvaló hibákat:</w:t>
      </w:r>
    </w:p>
    <w:p w:rsidR="00A33E61" w:rsidRPr="00611D84" w:rsidRDefault="00A33E61" w:rsidP="00A33E61">
      <w:pPr>
        <w:pStyle w:val="NormlWeb"/>
        <w:numPr>
          <w:ilvl w:val="0"/>
          <w:numId w:val="19"/>
        </w:numPr>
        <w:spacing w:before="120" w:beforeAutospacing="0" w:after="0" w:afterAutospacing="0"/>
        <w:ind w:left="714" w:right="-40" w:hanging="357"/>
        <w:jc w:val="both"/>
        <w:rPr>
          <w:rFonts w:ascii="Book Antiqua" w:hAnsi="Book Antiqua"/>
          <w:i/>
          <w:sz w:val="22"/>
          <w:szCs w:val="22"/>
        </w:rPr>
      </w:pPr>
      <w:r w:rsidRPr="00611D84">
        <w:rPr>
          <w:rFonts w:ascii="Book Antiqua" w:hAnsi="Book Antiqua"/>
          <w:i/>
          <w:sz w:val="22"/>
          <w:szCs w:val="22"/>
        </w:rPr>
        <w:t>A hatályos HÉSZ 4. sz. melléklete tartalmazza az egyes övezetek területén elhelyezhető rendeltetések, melléképítmények, épületek és rendeltetési egységek számát, azonban a táblázatból kimaradt a „Gksz-4” jelű övezetre vonatkozó előírás, így ez pótolandó.</w:t>
      </w:r>
    </w:p>
    <w:p w:rsidR="00611D84" w:rsidRPr="00611D84" w:rsidRDefault="00611D84" w:rsidP="00B71518">
      <w:pPr>
        <w:pStyle w:val="NormlWeb"/>
        <w:numPr>
          <w:ilvl w:val="0"/>
          <w:numId w:val="19"/>
        </w:numPr>
        <w:spacing w:before="0" w:beforeAutospacing="0" w:after="0" w:afterAutospacing="0"/>
        <w:ind w:left="714" w:right="-40" w:hanging="357"/>
        <w:jc w:val="both"/>
        <w:rPr>
          <w:rFonts w:ascii="Book Antiqua" w:hAnsi="Book Antiqua"/>
          <w:i/>
          <w:sz w:val="22"/>
          <w:szCs w:val="22"/>
        </w:rPr>
      </w:pPr>
      <w:r w:rsidRPr="00611D84">
        <w:rPr>
          <w:rFonts w:ascii="Book Antiqua" w:hAnsi="Book Antiqua"/>
          <w:i/>
          <w:sz w:val="22"/>
          <w:szCs w:val="22"/>
        </w:rPr>
        <w:t>A hatályos HÉSZ 1. sz. mellékletében a szabályozási tervlapon a Délegyháza 1212 hrsz-ú és 0155/6 hrsz-ú ingatlanok közös, közlekedéssel érintett részének megfelelő szí</w:t>
      </w:r>
      <w:r w:rsidR="00683D69">
        <w:rPr>
          <w:rFonts w:ascii="Book Antiqua" w:hAnsi="Book Antiqua"/>
          <w:i/>
          <w:sz w:val="22"/>
          <w:szCs w:val="22"/>
        </w:rPr>
        <w:t>nezéssel</w:t>
      </w:r>
      <w:r>
        <w:rPr>
          <w:rFonts w:ascii="Book Antiqua" w:hAnsi="Book Antiqua"/>
          <w:i/>
          <w:sz w:val="22"/>
          <w:szCs w:val="22"/>
        </w:rPr>
        <w:t xml:space="preserve"> </w:t>
      </w:r>
      <w:r w:rsidRPr="00611D84">
        <w:rPr>
          <w:rFonts w:ascii="Book Antiqua" w:hAnsi="Book Antiqua"/>
          <w:i/>
          <w:sz w:val="22"/>
          <w:szCs w:val="22"/>
        </w:rPr>
        <w:t>történő jelölését pótolni szükséges.</w:t>
      </w:r>
    </w:p>
    <w:p w:rsidR="00611D84" w:rsidRPr="00611D84" w:rsidRDefault="00611D84" w:rsidP="00611D84">
      <w:pPr>
        <w:spacing w:before="120" w:after="0"/>
        <w:rPr>
          <w:rFonts w:ascii="Book Antiqua" w:hAnsi="Book Antiqua"/>
          <w:i/>
        </w:rPr>
      </w:pPr>
      <w:r w:rsidRPr="00611D84">
        <w:rPr>
          <w:rFonts w:ascii="Book Antiqua" w:hAnsi="Book Antiqua"/>
          <w:i/>
          <w:u w:val="single"/>
        </w:rPr>
        <w:t>Határidő</w:t>
      </w:r>
      <w:r w:rsidRPr="00611D84">
        <w:rPr>
          <w:rFonts w:ascii="Book Antiqua" w:hAnsi="Book Antiqua"/>
          <w:i/>
        </w:rPr>
        <w:t>: azonnal</w:t>
      </w:r>
    </w:p>
    <w:p w:rsidR="00611D84" w:rsidRPr="00611D84" w:rsidRDefault="00611D84" w:rsidP="00611D84">
      <w:pPr>
        <w:spacing w:after="0"/>
        <w:rPr>
          <w:rFonts w:ascii="Book Antiqua" w:hAnsi="Book Antiqua"/>
          <w:i/>
        </w:rPr>
      </w:pPr>
      <w:r w:rsidRPr="00611D84">
        <w:rPr>
          <w:rFonts w:ascii="Book Antiqua" w:hAnsi="Book Antiqua"/>
          <w:i/>
          <w:u w:val="single"/>
        </w:rPr>
        <w:t>Felelős</w:t>
      </w:r>
      <w:r w:rsidRPr="00611D84">
        <w:rPr>
          <w:rFonts w:ascii="Book Antiqua" w:hAnsi="Book Antiqua"/>
          <w:i/>
        </w:rPr>
        <w:t>: polgármester</w:t>
      </w:r>
    </w:p>
    <w:p w:rsidR="00A33E61" w:rsidRDefault="00A33E61" w:rsidP="001E1278">
      <w:pPr>
        <w:tabs>
          <w:tab w:val="left" w:pos="8460"/>
          <w:tab w:val="left" w:pos="9180"/>
        </w:tabs>
        <w:spacing w:after="0"/>
        <w:ind w:right="-108"/>
        <w:jc w:val="both"/>
        <w:rPr>
          <w:rFonts w:ascii="Book Antiqua" w:eastAsia="Times New Roman" w:hAnsi="Book Antiqua" w:cs="Tahoma"/>
          <w:b/>
          <w:bCs/>
          <w:i/>
          <w:u w:val="single"/>
          <w:lang w:eastAsia="hu-HU"/>
        </w:rPr>
      </w:pPr>
    </w:p>
    <w:p w:rsidR="001E1278" w:rsidRPr="00F95D5A" w:rsidRDefault="001E1278" w:rsidP="001E1278">
      <w:pPr>
        <w:tabs>
          <w:tab w:val="left" w:pos="8460"/>
          <w:tab w:val="left" w:pos="9180"/>
        </w:tabs>
        <w:spacing w:after="0"/>
        <w:ind w:right="-108"/>
        <w:jc w:val="both"/>
        <w:rPr>
          <w:rFonts w:ascii="Book Antiqua" w:eastAsia="Times New Roman" w:hAnsi="Book Antiqua" w:cs="Tahoma"/>
          <w:b/>
          <w:bCs/>
          <w:i/>
          <w:u w:val="single"/>
          <w:lang w:eastAsia="hu-HU"/>
        </w:rPr>
      </w:pPr>
      <w:r w:rsidRPr="00F95D5A">
        <w:rPr>
          <w:rFonts w:ascii="Book Antiqua" w:eastAsia="Times New Roman" w:hAnsi="Book Antiqua" w:cs="Tahoma"/>
          <w:b/>
          <w:bCs/>
          <w:i/>
          <w:u w:val="single"/>
          <w:lang w:eastAsia="hu-HU"/>
        </w:rPr>
        <w:t xml:space="preserve">Határozati javaslat: </w:t>
      </w:r>
    </w:p>
    <w:p w:rsidR="00AB2A85" w:rsidRPr="001E1278" w:rsidRDefault="00F85BFD" w:rsidP="00043A3B">
      <w:pPr>
        <w:spacing w:after="0" w:line="240" w:lineRule="auto"/>
        <w:contextualSpacing/>
        <w:jc w:val="both"/>
        <w:rPr>
          <w:rFonts w:ascii="Book Antiqua" w:hAnsi="Book Antiqua" w:cs="Times New Roman"/>
          <w:i/>
          <w:lang w:val="da-DK"/>
        </w:rPr>
      </w:pPr>
      <w:r w:rsidRPr="001E1278">
        <w:rPr>
          <w:rFonts w:ascii="Book Antiqua" w:hAnsi="Book Antiqua" w:cs="Times New Roman"/>
          <w:i/>
          <w:lang w:val="da-DK"/>
        </w:rPr>
        <w:t>Délegyháza K</w:t>
      </w:r>
      <w:r w:rsidR="00ED0535" w:rsidRPr="001E1278">
        <w:rPr>
          <w:rFonts w:ascii="Book Antiqua" w:hAnsi="Book Antiqua" w:cs="Times New Roman"/>
          <w:i/>
          <w:lang w:val="da-DK"/>
        </w:rPr>
        <w:t>özség</w:t>
      </w:r>
      <w:r w:rsidRPr="001E1278">
        <w:rPr>
          <w:rFonts w:ascii="Book Antiqua" w:hAnsi="Book Antiqua" w:cs="Times New Roman"/>
          <w:i/>
          <w:lang w:val="da-DK"/>
        </w:rPr>
        <w:t xml:space="preserve"> </w:t>
      </w:r>
      <w:r w:rsidR="00AB2A85" w:rsidRPr="001E1278">
        <w:rPr>
          <w:rFonts w:ascii="Book Antiqua" w:hAnsi="Book Antiqua" w:cs="Times New Roman"/>
          <w:i/>
          <w:lang w:val="da-DK"/>
        </w:rPr>
        <w:t>Önkormányzata Képviselő-testülete</w:t>
      </w:r>
      <w:r w:rsidR="000E025A">
        <w:rPr>
          <w:rFonts w:ascii="Book Antiqua" w:hAnsi="Book Antiqua" w:cs="Times New Roman"/>
          <w:i/>
          <w:lang w:val="da-DK"/>
        </w:rPr>
        <w:t xml:space="preserve"> </w:t>
      </w:r>
      <w:r w:rsidR="00792435">
        <w:rPr>
          <w:rFonts w:ascii="Book Antiqua" w:hAnsi="Book Antiqua" w:cs="Times New Roman"/>
          <w:i/>
          <w:lang w:val="da-DK"/>
        </w:rPr>
        <w:t xml:space="preserve">a Településtervének </w:t>
      </w:r>
      <w:r w:rsidR="000E025A">
        <w:rPr>
          <w:rFonts w:ascii="Book Antiqua" w:hAnsi="Book Antiqua" w:cs="Times New Roman"/>
          <w:i/>
        </w:rPr>
        <w:t>részterületekre</w:t>
      </w:r>
      <w:r w:rsidRPr="001E1278">
        <w:rPr>
          <w:rFonts w:ascii="Book Antiqua" w:hAnsi="Book Antiqua" w:cs="Times New Roman"/>
          <w:i/>
        </w:rPr>
        <w:t xml:space="preserve"> </w:t>
      </w:r>
      <w:r w:rsidR="00AB2A85" w:rsidRPr="001E1278">
        <w:rPr>
          <w:rFonts w:ascii="Book Antiqua" w:hAnsi="Book Antiqua" w:cs="Times New Roman"/>
          <w:i/>
        </w:rPr>
        <w:t xml:space="preserve">vonatkozó </w:t>
      </w:r>
      <w:r w:rsidR="00CF5D5A">
        <w:rPr>
          <w:rFonts w:ascii="Book Antiqua" w:hAnsi="Book Antiqua" w:cs="Times New Roman"/>
          <w:i/>
        </w:rPr>
        <w:t xml:space="preserve">- </w:t>
      </w:r>
      <w:r w:rsidR="00CF5D5A" w:rsidRPr="00CF5D5A">
        <w:rPr>
          <w:rFonts w:ascii="Book Antiqua" w:hAnsi="Book Antiqua" w:cs="Times New Roman"/>
          <w:i/>
        </w:rPr>
        <w:t>Délegyháza Község Önkormányzat Képviselő-testületének 203/2025. (XI.19.) számú határozat</w:t>
      </w:r>
      <w:r w:rsidR="00CF5D5A">
        <w:rPr>
          <w:rFonts w:ascii="Book Antiqua" w:hAnsi="Book Antiqua" w:cs="Times New Roman"/>
          <w:i/>
        </w:rPr>
        <w:t xml:space="preserve">ában foglalt - </w:t>
      </w:r>
      <w:r w:rsidR="00AB2A85" w:rsidRPr="001E1278">
        <w:rPr>
          <w:rFonts w:ascii="Book Antiqua" w:hAnsi="Book Antiqua" w:cs="Times New Roman"/>
          <w:i/>
        </w:rPr>
        <w:t xml:space="preserve">módosításához kapcsolódóan a környezeti vizsgálat szükségességéről </w:t>
      </w:r>
      <w:r w:rsidR="00AB2A85" w:rsidRPr="001E1278">
        <w:rPr>
          <w:rFonts w:ascii="Book Antiqua" w:hAnsi="Book Antiqua" w:cs="Times New Roman"/>
          <w:i/>
          <w:lang w:val="da-DK"/>
        </w:rPr>
        <w:t>szóló javaslatot elfogadja és az alábbi határozatot hozza:</w:t>
      </w:r>
    </w:p>
    <w:p w:rsidR="00AB2A85" w:rsidRPr="00043A3B" w:rsidRDefault="00AB2A85" w:rsidP="002F138D">
      <w:pPr>
        <w:pStyle w:val="Listaszerbekezds"/>
        <w:numPr>
          <w:ilvl w:val="0"/>
          <w:numId w:val="11"/>
        </w:numPr>
        <w:spacing w:before="120"/>
        <w:ind w:left="709" w:hanging="357"/>
        <w:contextualSpacing/>
        <w:jc w:val="both"/>
        <w:rPr>
          <w:rFonts w:ascii="Book Antiqua" w:hAnsi="Book Antiqua"/>
          <w:i/>
        </w:rPr>
      </w:pPr>
      <w:r w:rsidRPr="00043A3B">
        <w:rPr>
          <w:rFonts w:ascii="Book Antiqua" w:hAnsi="Book Antiqua"/>
          <w:i/>
        </w:rPr>
        <w:t xml:space="preserve">A településrendezési eszközök módosítása az egyes tervek, illetve programok környezeti vizsgálatáról szóló 2/2005.(I.11.) Korm. rendelet </w:t>
      </w:r>
      <w:r w:rsidR="00043A3B">
        <w:rPr>
          <w:rFonts w:ascii="Book Antiqua" w:hAnsi="Book Antiqua"/>
          <w:i/>
        </w:rPr>
        <w:t xml:space="preserve">(a továbbiakban: Rendelet) </w:t>
      </w:r>
      <w:r w:rsidRPr="00043A3B">
        <w:rPr>
          <w:rFonts w:ascii="Book Antiqua" w:hAnsi="Book Antiqua"/>
          <w:i/>
        </w:rPr>
        <w:t>hatálya alá tartozik.</w:t>
      </w:r>
      <w:r w:rsidR="00043A3B">
        <w:rPr>
          <w:rFonts w:ascii="Book Antiqua" w:hAnsi="Book Antiqua"/>
          <w:i/>
        </w:rPr>
        <w:t xml:space="preserve"> </w:t>
      </w:r>
      <w:r w:rsidRPr="00043A3B">
        <w:rPr>
          <w:rFonts w:ascii="Book Antiqua" w:hAnsi="Book Antiqua"/>
          <w:i/>
        </w:rPr>
        <w:t>A Rendelet 1. § (3) (a), 4. § (2) bekezdése, valamint 3. számú melléklet II. pontja alapján</w:t>
      </w:r>
      <w:r w:rsidR="000806A9" w:rsidRPr="00043A3B">
        <w:rPr>
          <w:rFonts w:ascii="Book Antiqua" w:hAnsi="Book Antiqua"/>
          <w:i/>
        </w:rPr>
        <w:t>,</w:t>
      </w:r>
      <w:r w:rsidRPr="00043A3B">
        <w:rPr>
          <w:rFonts w:ascii="Book Antiqua" w:hAnsi="Book Antiqua"/>
          <w:i/>
        </w:rPr>
        <w:t xml:space="preserve"> az Önkormányzat, mint </w:t>
      </w:r>
      <w:r w:rsidR="000806A9" w:rsidRPr="00043A3B">
        <w:rPr>
          <w:rFonts w:ascii="Book Antiqua" w:hAnsi="Book Antiqua"/>
          <w:i/>
        </w:rPr>
        <w:t>a terv k</w:t>
      </w:r>
      <w:r w:rsidRPr="00043A3B">
        <w:rPr>
          <w:rFonts w:ascii="Book Antiqua" w:hAnsi="Book Antiqua"/>
          <w:i/>
        </w:rPr>
        <w:t>idolgozó</w:t>
      </w:r>
      <w:r w:rsidR="000806A9" w:rsidRPr="00043A3B">
        <w:rPr>
          <w:rFonts w:ascii="Book Antiqua" w:hAnsi="Book Antiqua"/>
          <w:i/>
        </w:rPr>
        <w:t>ja</w:t>
      </w:r>
      <w:r w:rsidRPr="00043A3B">
        <w:rPr>
          <w:rFonts w:ascii="Book Antiqua" w:hAnsi="Book Antiqua"/>
          <w:i/>
        </w:rPr>
        <w:t xml:space="preserve"> </w:t>
      </w:r>
      <w:r w:rsidR="009D6EAF" w:rsidRPr="00043A3B">
        <w:rPr>
          <w:rFonts w:ascii="Book Antiqua" w:hAnsi="Book Antiqua"/>
          <w:i/>
        </w:rPr>
        <w:t xml:space="preserve">– a vonatkozó jogszabályban megjelölt eljárási szabályok alapján </w:t>
      </w:r>
      <w:r w:rsidRPr="00043A3B">
        <w:rPr>
          <w:rFonts w:ascii="Book Antiqua" w:hAnsi="Book Antiqua"/>
          <w:i/>
        </w:rPr>
        <w:t>megkérte a környezet védelméért felelős szervek véleményét a környezeti vizsgálat szükségességéről, hogy a hatáskörükbe tartozó környezet- vagy természetvédelmi szakterületet illetően várható-e jelentős környezeti hatás, azaz szükséges-e a környezeti vizsgálat lefolytatása.</w:t>
      </w:r>
    </w:p>
    <w:p w:rsidR="00AB2A85" w:rsidRPr="001E1278" w:rsidRDefault="00AB2A85" w:rsidP="00043A3B">
      <w:pPr>
        <w:pStyle w:val="Listaszerbekezds"/>
        <w:numPr>
          <w:ilvl w:val="0"/>
          <w:numId w:val="11"/>
        </w:numPr>
        <w:ind w:left="709"/>
        <w:contextualSpacing/>
        <w:jc w:val="both"/>
        <w:rPr>
          <w:rFonts w:ascii="Book Antiqua" w:hAnsi="Book Antiqua"/>
          <w:b/>
          <w:bCs/>
          <w:i/>
        </w:rPr>
      </w:pPr>
      <w:r w:rsidRPr="001E1278">
        <w:rPr>
          <w:rFonts w:ascii="Book Antiqua" w:hAnsi="Book Antiqua"/>
          <w:i/>
        </w:rPr>
        <w:t>A Képviselő-testület</w:t>
      </w:r>
      <w:r w:rsidR="000806A9" w:rsidRPr="001E1278">
        <w:rPr>
          <w:rFonts w:ascii="Book Antiqua" w:hAnsi="Book Antiqua"/>
          <w:i/>
        </w:rPr>
        <w:t xml:space="preserve"> - </w:t>
      </w:r>
      <w:r w:rsidRPr="001E1278">
        <w:rPr>
          <w:rFonts w:ascii="Book Antiqua" w:hAnsi="Book Antiqua"/>
          <w:i/>
        </w:rPr>
        <w:t>összhangban a településrendezési eszköz módosítása kapcsán megkeresett környezet védelméért felelős szervek véleményével</w:t>
      </w:r>
      <w:r w:rsidR="000806A9" w:rsidRPr="001E1278">
        <w:rPr>
          <w:rFonts w:ascii="Book Antiqua" w:hAnsi="Book Antiqua"/>
          <w:i/>
        </w:rPr>
        <w:t xml:space="preserve"> -</w:t>
      </w:r>
      <w:r w:rsidRPr="001E1278">
        <w:rPr>
          <w:rFonts w:ascii="Book Antiqua" w:hAnsi="Book Antiqua"/>
          <w:i/>
        </w:rPr>
        <w:t xml:space="preserve"> a módosítás következtében várható környezeti hatásokat nem tartja jelentősnek, ezért </w:t>
      </w:r>
      <w:r w:rsidRPr="001E1278">
        <w:rPr>
          <w:rFonts w:ascii="Book Antiqua" w:hAnsi="Book Antiqua"/>
          <w:b/>
          <w:bCs/>
          <w:i/>
        </w:rPr>
        <w:t>a környezeti vizsgálat lefolytatását nem tartja szükségesnek.</w:t>
      </w:r>
    </w:p>
    <w:p w:rsidR="00911545" w:rsidRPr="001E1278" w:rsidRDefault="00911545" w:rsidP="00911545">
      <w:pPr>
        <w:spacing w:after="0" w:line="240" w:lineRule="auto"/>
        <w:rPr>
          <w:rFonts w:ascii="Book Antiqua" w:hAnsi="Book Antiqua" w:cs="Times New Roman"/>
          <w:i/>
        </w:rPr>
      </w:pPr>
      <w:r w:rsidRPr="008E43DF">
        <w:rPr>
          <w:rFonts w:ascii="Book Antiqua" w:hAnsi="Book Antiqua" w:cs="Times New Roman"/>
          <w:i/>
          <w:u w:val="single"/>
        </w:rPr>
        <w:t>Határidő</w:t>
      </w:r>
      <w:r w:rsidRPr="001E1278">
        <w:rPr>
          <w:rFonts w:ascii="Book Antiqua" w:hAnsi="Book Antiqua" w:cs="Times New Roman"/>
          <w:i/>
        </w:rPr>
        <w:t>: azonnal</w:t>
      </w:r>
    </w:p>
    <w:p w:rsidR="00911545" w:rsidRPr="001E1278" w:rsidRDefault="00911545" w:rsidP="00911545">
      <w:pPr>
        <w:spacing w:after="0" w:line="240" w:lineRule="auto"/>
        <w:rPr>
          <w:rFonts w:ascii="Book Antiqua" w:hAnsi="Book Antiqua" w:cs="Times New Roman"/>
          <w:i/>
        </w:rPr>
      </w:pPr>
      <w:r w:rsidRPr="008E43DF">
        <w:rPr>
          <w:rFonts w:ascii="Book Antiqua" w:hAnsi="Book Antiqua" w:cs="Times New Roman"/>
          <w:i/>
          <w:u w:val="single"/>
        </w:rPr>
        <w:t>Felelős</w:t>
      </w:r>
      <w:r w:rsidRPr="001E1278">
        <w:rPr>
          <w:rFonts w:ascii="Book Antiqua" w:hAnsi="Book Antiqua" w:cs="Times New Roman"/>
          <w:i/>
        </w:rPr>
        <w:t>: polgármester</w:t>
      </w:r>
    </w:p>
    <w:p w:rsidR="001E1278" w:rsidRPr="00F95D5A" w:rsidRDefault="001E1278" w:rsidP="001E1278">
      <w:pPr>
        <w:spacing w:after="0"/>
        <w:ind w:left="2124" w:right="-111" w:firstLine="708"/>
        <w:jc w:val="center"/>
        <w:rPr>
          <w:rFonts w:ascii="Book Antiqua" w:eastAsia="Times New Roman" w:hAnsi="Book Antiqua" w:cs="Tahoma"/>
          <w:lang w:eastAsia="hu-HU"/>
        </w:rPr>
      </w:pPr>
      <w:r w:rsidRPr="00F95D5A">
        <w:rPr>
          <w:rFonts w:ascii="Book Antiqua" w:eastAsia="Times New Roman" w:hAnsi="Book Antiqua" w:cs="Tahoma"/>
          <w:lang w:eastAsia="hu-HU"/>
        </w:rPr>
        <w:t xml:space="preserve">Összeállította: </w:t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</w:p>
    <w:p w:rsidR="001E1278" w:rsidRPr="00F95D5A" w:rsidRDefault="001E1278" w:rsidP="001E1278">
      <w:pPr>
        <w:spacing w:after="0"/>
        <w:ind w:right="-111"/>
        <w:jc w:val="right"/>
        <w:rPr>
          <w:rFonts w:ascii="Book Antiqua" w:eastAsia="Times New Roman" w:hAnsi="Book Antiqua" w:cs="Tahoma"/>
          <w:lang w:eastAsia="hu-HU"/>
        </w:rPr>
      </w:pPr>
      <w:r w:rsidRPr="00F95D5A">
        <w:rPr>
          <w:rFonts w:ascii="Book Antiqua" w:eastAsia="Times New Roman" w:hAnsi="Book Antiqua" w:cs="Tahoma"/>
          <w:lang w:eastAsia="hu-HU"/>
        </w:rPr>
        <w:t>Jakab István</w:t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</w:p>
    <w:p w:rsidR="001E1278" w:rsidRPr="00F95D5A" w:rsidRDefault="001E1278" w:rsidP="001E1278">
      <w:pPr>
        <w:spacing w:after="0"/>
        <w:ind w:right="-113"/>
        <w:jc w:val="both"/>
        <w:rPr>
          <w:rFonts w:ascii="Book Antiqua" w:eastAsia="Times New Roman" w:hAnsi="Book Antiqua" w:cs="Tahoma"/>
          <w:lang w:eastAsia="hu-HU"/>
        </w:rPr>
      </w:pP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  <w:t>Településfejlesztési előadó</w:t>
      </w:r>
    </w:p>
    <w:p w:rsidR="001E1278" w:rsidRPr="00F95D5A" w:rsidRDefault="001E1278" w:rsidP="001E1278">
      <w:pPr>
        <w:spacing w:after="0"/>
        <w:ind w:right="-113"/>
        <w:jc w:val="both"/>
        <w:rPr>
          <w:rFonts w:eastAsia="Times New Roman" w:cs="Times New Roman"/>
          <w:sz w:val="24"/>
          <w:szCs w:val="24"/>
          <w:lang w:eastAsia="hu-HU"/>
        </w:rPr>
      </w:pPr>
      <w:r w:rsidRPr="00F95D5A">
        <w:rPr>
          <w:rFonts w:ascii="Book Antiqua" w:eastAsia="Times New Roman" w:hAnsi="Book Antiqua" w:cs="Times New Roman"/>
          <w:lang w:eastAsia="hu-HU"/>
        </w:rPr>
        <w:t xml:space="preserve">Előterjesztéssé nyilvánítva: </w:t>
      </w:r>
      <w:r w:rsidR="00DB0C9D">
        <w:rPr>
          <w:rFonts w:ascii="Book Antiqua" w:eastAsia="Times New Roman" w:hAnsi="Book Antiqua" w:cs="Times New Roman"/>
          <w:lang w:eastAsia="hu-HU"/>
        </w:rPr>
        <w:t xml:space="preserve">2026. május 27. </w:t>
      </w:r>
      <w:bookmarkStart w:id="0" w:name="_GoBack"/>
      <w:bookmarkEnd w:id="0"/>
    </w:p>
    <w:p w:rsidR="00AB2A85" w:rsidRPr="00F547BF" w:rsidRDefault="00911545" w:rsidP="00F547BF">
      <w:pPr>
        <w:pStyle w:val="Nincstrkz"/>
        <w:tabs>
          <w:tab w:val="center" w:pos="1985"/>
          <w:tab w:val="center" w:pos="7088"/>
        </w:tabs>
        <w:ind w:firstLine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sectPr w:rsidR="00AB2A85" w:rsidRPr="00F547BF" w:rsidSect="00B71518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7AB" w:rsidRDefault="00F227AB" w:rsidP="00D20BB3">
      <w:pPr>
        <w:spacing w:after="0" w:line="240" w:lineRule="auto"/>
      </w:pPr>
      <w:r>
        <w:separator/>
      </w:r>
    </w:p>
  </w:endnote>
  <w:endnote w:type="continuationSeparator" w:id="0">
    <w:p w:rsidR="00F227AB" w:rsidRDefault="00F227AB" w:rsidP="00D2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7AB" w:rsidRDefault="00F227AB" w:rsidP="00D20BB3">
      <w:pPr>
        <w:spacing w:after="0" w:line="240" w:lineRule="auto"/>
      </w:pPr>
      <w:r>
        <w:separator/>
      </w:r>
    </w:p>
  </w:footnote>
  <w:footnote w:type="continuationSeparator" w:id="0">
    <w:p w:rsidR="00F227AB" w:rsidRDefault="00F227AB" w:rsidP="00D2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27284D"/>
    <w:multiLevelType w:val="hybridMultilevel"/>
    <w:tmpl w:val="04AA2E72"/>
    <w:lvl w:ilvl="0" w:tplc="E5BAA6B6">
      <w:start w:val="1"/>
      <w:numFmt w:val="decimal"/>
      <w:lvlText w:val="%1."/>
      <w:lvlJc w:val="left"/>
      <w:pPr>
        <w:ind w:left="30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26" w:hanging="360"/>
      </w:pPr>
    </w:lvl>
    <w:lvl w:ilvl="2" w:tplc="040E001B" w:tentative="1">
      <w:start w:val="1"/>
      <w:numFmt w:val="lowerRoman"/>
      <w:lvlText w:val="%3."/>
      <w:lvlJc w:val="right"/>
      <w:pPr>
        <w:ind w:left="1746" w:hanging="180"/>
      </w:pPr>
    </w:lvl>
    <w:lvl w:ilvl="3" w:tplc="040E000F" w:tentative="1">
      <w:start w:val="1"/>
      <w:numFmt w:val="decimal"/>
      <w:lvlText w:val="%4."/>
      <w:lvlJc w:val="left"/>
      <w:pPr>
        <w:ind w:left="2466" w:hanging="360"/>
      </w:pPr>
    </w:lvl>
    <w:lvl w:ilvl="4" w:tplc="040E0019" w:tentative="1">
      <w:start w:val="1"/>
      <w:numFmt w:val="lowerLetter"/>
      <w:lvlText w:val="%5."/>
      <w:lvlJc w:val="left"/>
      <w:pPr>
        <w:ind w:left="3186" w:hanging="360"/>
      </w:pPr>
    </w:lvl>
    <w:lvl w:ilvl="5" w:tplc="040E001B" w:tentative="1">
      <w:start w:val="1"/>
      <w:numFmt w:val="lowerRoman"/>
      <w:lvlText w:val="%6."/>
      <w:lvlJc w:val="right"/>
      <w:pPr>
        <w:ind w:left="3906" w:hanging="180"/>
      </w:pPr>
    </w:lvl>
    <w:lvl w:ilvl="6" w:tplc="040E000F" w:tentative="1">
      <w:start w:val="1"/>
      <w:numFmt w:val="decimal"/>
      <w:lvlText w:val="%7."/>
      <w:lvlJc w:val="left"/>
      <w:pPr>
        <w:ind w:left="4626" w:hanging="360"/>
      </w:pPr>
    </w:lvl>
    <w:lvl w:ilvl="7" w:tplc="040E0019" w:tentative="1">
      <w:start w:val="1"/>
      <w:numFmt w:val="lowerLetter"/>
      <w:lvlText w:val="%8."/>
      <w:lvlJc w:val="left"/>
      <w:pPr>
        <w:ind w:left="5346" w:hanging="360"/>
      </w:pPr>
    </w:lvl>
    <w:lvl w:ilvl="8" w:tplc="040E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2" w15:restartNumberingAfterBreak="0">
    <w:nsid w:val="0CBF2934"/>
    <w:multiLevelType w:val="hybridMultilevel"/>
    <w:tmpl w:val="EF94A34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64599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4453AB"/>
    <w:multiLevelType w:val="hybridMultilevel"/>
    <w:tmpl w:val="20BA0614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E2A"/>
    <w:multiLevelType w:val="hybridMultilevel"/>
    <w:tmpl w:val="2F52C0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B4345"/>
    <w:multiLevelType w:val="hybridMultilevel"/>
    <w:tmpl w:val="DF94C584"/>
    <w:lvl w:ilvl="0" w:tplc="D3ECB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977182"/>
    <w:multiLevelType w:val="hybridMultilevel"/>
    <w:tmpl w:val="C1C2A538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9521EB"/>
    <w:multiLevelType w:val="hybridMultilevel"/>
    <w:tmpl w:val="E258CDE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FE124A"/>
    <w:multiLevelType w:val="hybridMultilevel"/>
    <w:tmpl w:val="3D74DE94"/>
    <w:lvl w:ilvl="0" w:tplc="A0349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E56582"/>
    <w:multiLevelType w:val="hybridMultilevel"/>
    <w:tmpl w:val="7F1A68B8"/>
    <w:lvl w:ilvl="0" w:tplc="E5BAA6B6">
      <w:start w:val="1"/>
      <w:numFmt w:val="decimal"/>
      <w:lvlText w:val="%1."/>
      <w:lvlJc w:val="left"/>
      <w:pPr>
        <w:ind w:left="30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26" w:hanging="360"/>
      </w:pPr>
    </w:lvl>
    <w:lvl w:ilvl="2" w:tplc="040E001B" w:tentative="1">
      <w:start w:val="1"/>
      <w:numFmt w:val="lowerRoman"/>
      <w:lvlText w:val="%3."/>
      <w:lvlJc w:val="right"/>
      <w:pPr>
        <w:ind w:left="1746" w:hanging="180"/>
      </w:pPr>
    </w:lvl>
    <w:lvl w:ilvl="3" w:tplc="040E000F" w:tentative="1">
      <w:start w:val="1"/>
      <w:numFmt w:val="decimal"/>
      <w:lvlText w:val="%4."/>
      <w:lvlJc w:val="left"/>
      <w:pPr>
        <w:ind w:left="2466" w:hanging="360"/>
      </w:pPr>
    </w:lvl>
    <w:lvl w:ilvl="4" w:tplc="040E0019" w:tentative="1">
      <w:start w:val="1"/>
      <w:numFmt w:val="lowerLetter"/>
      <w:lvlText w:val="%5."/>
      <w:lvlJc w:val="left"/>
      <w:pPr>
        <w:ind w:left="3186" w:hanging="360"/>
      </w:pPr>
    </w:lvl>
    <w:lvl w:ilvl="5" w:tplc="040E001B" w:tentative="1">
      <w:start w:val="1"/>
      <w:numFmt w:val="lowerRoman"/>
      <w:lvlText w:val="%6."/>
      <w:lvlJc w:val="right"/>
      <w:pPr>
        <w:ind w:left="3906" w:hanging="180"/>
      </w:pPr>
    </w:lvl>
    <w:lvl w:ilvl="6" w:tplc="040E000F" w:tentative="1">
      <w:start w:val="1"/>
      <w:numFmt w:val="decimal"/>
      <w:lvlText w:val="%7."/>
      <w:lvlJc w:val="left"/>
      <w:pPr>
        <w:ind w:left="4626" w:hanging="360"/>
      </w:pPr>
    </w:lvl>
    <w:lvl w:ilvl="7" w:tplc="040E0019" w:tentative="1">
      <w:start w:val="1"/>
      <w:numFmt w:val="lowerLetter"/>
      <w:lvlText w:val="%8."/>
      <w:lvlJc w:val="left"/>
      <w:pPr>
        <w:ind w:left="5346" w:hanging="360"/>
      </w:pPr>
    </w:lvl>
    <w:lvl w:ilvl="8" w:tplc="040E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11" w15:restartNumberingAfterBreak="0">
    <w:nsid w:val="40E26CAD"/>
    <w:multiLevelType w:val="hybridMultilevel"/>
    <w:tmpl w:val="E6E458FA"/>
    <w:lvl w:ilvl="0" w:tplc="946EE9B8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74901"/>
    <w:multiLevelType w:val="hybridMultilevel"/>
    <w:tmpl w:val="BFCEFD20"/>
    <w:lvl w:ilvl="0" w:tplc="F076976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B1CFD"/>
    <w:multiLevelType w:val="hybridMultilevel"/>
    <w:tmpl w:val="9126CD98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FE1652"/>
    <w:multiLevelType w:val="hybridMultilevel"/>
    <w:tmpl w:val="1D3011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A50A5"/>
    <w:multiLevelType w:val="hybridMultilevel"/>
    <w:tmpl w:val="B17429D2"/>
    <w:lvl w:ilvl="0" w:tplc="C41037F0">
      <w:start w:val="1"/>
      <w:numFmt w:val="decimal"/>
      <w:lvlText w:val="%1."/>
      <w:lvlJc w:val="left"/>
      <w:pPr>
        <w:ind w:left="1776" w:hanging="36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7A3648E7"/>
    <w:multiLevelType w:val="hybridMultilevel"/>
    <w:tmpl w:val="486E2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24353"/>
    <w:multiLevelType w:val="hybridMultilevel"/>
    <w:tmpl w:val="3ECEC56C"/>
    <w:lvl w:ilvl="0" w:tplc="040E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D00F8"/>
    <w:multiLevelType w:val="hybridMultilevel"/>
    <w:tmpl w:val="BB3A50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3"/>
  </w:num>
  <w:num w:numId="5">
    <w:abstractNumId w:val="18"/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0"/>
  </w:num>
  <w:num w:numId="14">
    <w:abstractNumId w:val="16"/>
  </w:num>
  <w:num w:numId="15">
    <w:abstractNumId w:val="12"/>
  </w:num>
  <w:num w:numId="16">
    <w:abstractNumId w:val="17"/>
  </w:num>
  <w:num w:numId="17">
    <w:abstractNumId w:val="10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D5"/>
    <w:rsid w:val="00006C33"/>
    <w:rsid w:val="00021181"/>
    <w:rsid w:val="00043A3B"/>
    <w:rsid w:val="00044EDA"/>
    <w:rsid w:val="000806A9"/>
    <w:rsid w:val="0008465B"/>
    <w:rsid w:val="00092A19"/>
    <w:rsid w:val="000A0D6A"/>
    <w:rsid w:val="000C38EB"/>
    <w:rsid w:val="000C4686"/>
    <w:rsid w:val="000D4293"/>
    <w:rsid w:val="000E025A"/>
    <w:rsid w:val="00141D26"/>
    <w:rsid w:val="00141E07"/>
    <w:rsid w:val="0014727A"/>
    <w:rsid w:val="001A4B07"/>
    <w:rsid w:val="001A7E12"/>
    <w:rsid w:val="001C2D89"/>
    <w:rsid w:val="001E1278"/>
    <w:rsid w:val="00254431"/>
    <w:rsid w:val="00274AFA"/>
    <w:rsid w:val="002A244B"/>
    <w:rsid w:val="002D1FD1"/>
    <w:rsid w:val="002D671A"/>
    <w:rsid w:val="00310648"/>
    <w:rsid w:val="00317A0B"/>
    <w:rsid w:val="00344820"/>
    <w:rsid w:val="00357ABE"/>
    <w:rsid w:val="00365FD8"/>
    <w:rsid w:val="00391401"/>
    <w:rsid w:val="003D66CC"/>
    <w:rsid w:val="003F3B85"/>
    <w:rsid w:val="004140E5"/>
    <w:rsid w:val="00421D07"/>
    <w:rsid w:val="004262D9"/>
    <w:rsid w:val="00433A8A"/>
    <w:rsid w:val="00440398"/>
    <w:rsid w:val="004A01C5"/>
    <w:rsid w:val="004A1240"/>
    <w:rsid w:val="004B66D3"/>
    <w:rsid w:val="004E66D9"/>
    <w:rsid w:val="0051306B"/>
    <w:rsid w:val="005723A5"/>
    <w:rsid w:val="005E290A"/>
    <w:rsid w:val="005E32C1"/>
    <w:rsid w:val="00611D84"/>
    <w:rsid w:val="006637B8"/>
    <w:rsid w:val="0068059B"/>
    <w:rsid w:val="00683D69"/>
    <w:rsid w:val="00692F58"/>
    <w:rsid w:val="00741017"/>
    <w:rsid w:val="00763EA2"/>
    <w:rsid w:val="00766193"/>
    <w:rsid w:val="00777512"/>
    <w:rsid w:val="007815B2"/>
    <w:rsid w:val="00792435"/>
    <w:rsid w:val="007A7E65"/>
    <w:rsid w:val="007D7278"/>
    <w:rsid w:val="007F1672"/>
    <w:rsid w:val="007F6391"/>
    <w:rsid w:val="007F73B9"/>
    <w:rsid w:val="00800347"/>
    <w:rsid w:val="008275AA"/>
    <w:rsid w:val="008A11EB"/>
    <w:rsid w:val="008D4344"/>
    <w:rsid w:val="008E0D41"/>
    <w:rsid w:val="008E119B"/>
    <w:rsid w:val="008E43DF"/>
    <w:rsid w:val="009105C4"/>
    <w:rsid w:val="00911545"/>
    <w:rsid w:val="00995AF0"/>
    <w:rsid w:val="009D6EAF"/>
    <w:rsid w:val="00A04DBB"/>
    <w:rsid w:val="00A11BE3"/>
    <w:rsid w:val="00A334C2"/>
    <w:rsid w:val="00A33E61"/>
    <w:rsid w:val="00A471E1"/>
    <w:rsid w:val="00A5454B"/>
    <w:rsid w:val="00A65D54"/>
    <w:rsid w:val="00A70EE2"/>
    <w:rsid w:val="00A7133C"/>
    <w:rsid w:val="00A77B08"/>
    <w:rsid w:val="00A84ADD"/>
    <w:rsid w:val="00AB2A85"/>
    <w:rsid w:val="00AE7F14"/>
    <w:rsid w:val="00AF2318"/>
    <w:rsid w:val="00B01CAA"/>
    <w:rsid w:val="00B44E5E"/>
    <w:rsid w:val="00B71518"/>
    <w:rsid w:val="00B8280F"/>
    <w:rsid w:val="00BB475D"/>
    <w:rsid w:val="00BE2FA6"/>
    <w:rsid w:val="00C14892"/>
    <w:rsid w:val="00C21306"/>
    <w:rsid w:val="00C4120F"/>
    <w:rsid w:val="00C90909"/>
    <w:rsid w:val="00CB2B05"/>
    <w:rsid w:val="00CB33E8"/>
    <w:rsid w:val="00CF5D5A"/>
    <w:rsid w:val="00D048D5"/>
    <w:rsid w:val="00D20BB3"/>
    <w:rsid w:val="00D214F9"/>
    <w:rsid w:val="00D23313"/>
    <w:rsid w:val="00D42244"/>
    <w:rsid w:val="00D43A27"/>
    <w:rsid w:val="00D65DCC"/>
    <w:rsid w:val="00D66157"/>
    <w:rsid w:val="00D83524"/>
    <w:rsid w:val="00D84FAA"/>
    <w:rsid w:val="00D94D4C"/>
    <w:rsid w:val="00DB0C9D"/>
    <w:rsid w:val="00DE37C7"/>
    <w:rsid w:val="00DF76D5"/>
    <w:rsid w:val="00E11C92"/>
    <w:rsid w:val="00EA3590"/>
    <w:rsid w:val="00ED0535"/>
    <w:rsid w:val="00F227AB"/>
    <w:rsid w:val="00F31B75"/>
    <w:rsid w:val="00F4070D"/>
    <w:rsid w:val="00F50015"/>
    <w:rsid w:val="00F547BF"/>
    <w:rsid w:val="00F85BFD"/>
    <w:rsid w:val="00FA43D9"/>
    <w:rsid w:val="00FA7F17"/>
    <w:rsid w:val="00FC70C8"/>
    <w:rsid w:val="00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2C77F-1167-4790-BC85-C6CC735D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D84"/>
  </w:style>
  <w:style w:type="paragraph" w:styleId="Cmsor1">
    <w:name w:val="heading 1"/>
    <w:basedOn w:val="Norml"/>
    <w:next w:val="Norml"/>
    <w:link w:val="Cmsor1Char"/>
    <w:uiPriority w:val="9"/>
    <w:qFormat/>
    <w:rsid w:val="008E43D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D04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wordsection1">
    <w:name w:val="wordsection1"/>
    <w:basedOn w:val="Norml"/>
    <w:rsid w:val="00044EDA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20B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2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20BB3"/>
  </w:style>
  <w:style w:type="paragraph" w:styleId="llb">
    <w:name w:val="footer"/>
    <w:basedOn w:val="Norml"/>
    <w:link w:val="llbChar"/>
    <w:uiPriority w:val="99"/>
    <w:unhideWhenUsed/>
    <w:rsid w:val="00D2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20BB3"/>
  </w:style>
  <w:style w:type="paragraph" w:styleId="Buborkszveg">
    <w:name w:val="Balloon Text"/>
    <w:basedOn w:val="Norml"/>
    <w:link w:val="BuborkszvegChar"/>
    <w:uiPriority w:val="99"/>
    <w:semiHidden/>
    <w:unhideWhenUsed/>
    <w:rsid w:val="0025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4431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CB2B05"/>
    <w:rPr>
      <w:color w:val="0000FF"/>
      <w:u w:val="single"/>
    </w:rPr>
  </w:style>
  <w:style w:type="paragraph" w:styleId="Nincstrkz">
    <w:name w:val="No Spacing"/>
    <w:uiPriority w:val="1"/>
    <w:qFormat/>
    <w:rsid w:val="0008465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 Paragraph"/>
    <w:basedOn w:val="Norml"/>
    <w:link w:val="ListaszerbekezdsChar"/>
    <w:uiPriority w:val="34"/>
    <w:qFormat/>
    <w:rsid w:val="0008465B"/>
    <w:pPr>
      <w:spacing w:after="0" w:line="240" w:lineRule="auto"/>
      <w:ind w:left="720"/>
    </w:pPr>
    <w:rPr>
      <w:rFonts w:ascii="Calibri" w:eastAsia="Calibri" w:hAnsi="Calibri" w:cs="Times New Roman"/>
      <w:lang w:eastAsia="hu-HU"/>
    </w:rPr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link w:val="Listaszerbekezds"/>
    <w:uiPriority w:val="34"/>
    <w:locked/>
    <w:rsid w:val="0008465B"/>
    <w:rPr>
      <w:rFonts w:ascii="Calibri" w:eastAsia="Calibri" w:hAnsi="Calibri" w:cs="Times New Roman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E43D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zvegtrzs">
    <w:name w:val="Body Text"/>
    <w:basedOn w:val="Norml"/>
    <w:link w:val="SzvegtrzsChar"/>
    <w:unhideWhenUsed/>
    <w:rsid w:val="008E43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rsid w:val="008E43DF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customStyle="1" w:styleId="pestterv">
    <w:name w:val="pestterv"/>
    <w:rsid w:val="008E43D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DD9D9-F3F0-466E-A13D-925067B6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1085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Helgert Marianna</dc:creator>
  <cp:lastModifiedBy>Dr. Molnár Zsuzsanna</cp:lastModifiedBy>
  <cp:revision>20</cp:revision>
  <dcterms:created xsi:type="dcterms:W3CDTF">2021-11-12T09:50:00Z</dcterms:created>
  <dcterms:modified xsi:type="dcterms:W3CDTF">2026-05-27T08:35:00Z</dcterms:modified>
</cp:coreProperties>
</file>